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83EE5" w14:textId="26730903" w:rsidR="00E05972" w:rsidRDefault="00E05972" w:rsidP="00E05972"/>
    <w:p w14:paraId="0E51BD79" w14:textId="0E290F9B" w:rsidR="00E05972" w:rsidRDefault="001103A0" w:rsidP="00E05972">
      <w:bookmarkStart w:id="0" w:name="_Hlk481574592"/>
      <w:bookmarkStart w:id="1" w:name="OLE_LINK1"/>
      <w:bookmarkStart w:id="2" w:name="OLE_LINK2"/>
      <w:bookmarkStart w:id="3" w:name="OLE_LINK3"/>
      <w:r w:rsidRPr="00394F6C">
        <w:rPr>
          <w:noProof/>
        </w:rPr>
        <w:drawing>
          <wp:inline distT="0" distB="0" distL="0" distR="0" wp14:anchorId="7AEAD6BD" wp14:editId="16BDE5E4">
            <wp:extent cx="179070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0700" cy="990600"/>
                    </a:xfrm>
                    <a:prstGeom prst="rect">
                      <a:avLst/>
                    </a:prstGeom>
                    <a:noFill/>
                    <a:ln>
                      <a:noFill/>
                    </a:ln>
                  </pic:spPr>
                </pic:pic>
              </a:graphicData>
            </a:graphic>
          </wp:inline>
        </w:drawing>
      </w:r>
      <w:bookmarkEnd w:id="0"/>
      <w:bookmarkEnd w:id="1"/>
      <w:bookmarkEnd w:id="2"/>
      <w:bookmarkEnd w:id="3"/>
    </w:p>
    <w:p w14:paraId="70DE7C1B" w14:textId="77777777" w:rsidR="00E05972" w:rsidRDefault="00E05972" w:rsidP="00E05972"/>
    <w:p w14:paraId="224C1E02" w14:textId="77777777" w:rsidR="00E05972" w:rsidRDefault="00E05972" w:rsidP="00E05972"/>
    <w:p w14:paraId="5D27F27D" w14:textId="77777777" w:rsidR="00E05972" w:rsidRDefault="00E05972" w:rsidP="00E05972"/>
    <w:p w14:paraId="3B1023AB" w14:textId="77777777" w:rsidR="00E05972" w:rsidRPr="00066A53" w:rsidRDefault="00E05972" w:rsidP="001103A0">
      <w:pPr>
        <w:spacing w:before="1000" w:after="1000"/>
        <w:rPr>
          <w:rFonts w:ascii="Times New Roman" w:hAnsi="Times New Roman" w:cs="Times New Roman"/>
          <w:b/>
          <w:sz w:val="56"/>
          <w:szCs w:val="56"/>
        </w:rPr>
      </w:pPr>
      <w:r w:rsidRPr="00066A53">
        <w:rPr>
          <w:rFonts w:ascii="Times New Roman" w:hAnsi="Times New Roman" w:cs="Times New Roman"/>
          <w:b/>
          <w:sz w:val="56"/>
          <w:szCs w:val="56"/>
        </w:rPr>
        <w:t>Impact Education &amp; Training</w:t>
      </w:r>
    </w:p>
    <w:p w14:paraId="75351FCC" w14:textId="5F79E903" w:rsidR="00E05972" w:rsidRDefault="00160BA1" w:rsidP="00E05972">
      <w:pPr>
        <w:spacing w:before="1000" w:after="1000"/>
        <w:jc w:val="center"/>
        <w:rPr>
          <w:rFonts w:ascii="Times New Roman" w:hAnsi="Times New Roman" w:cs="Times New Roman"/>
          <w:b/>
          <w:sz w:val="56"/>
          <w:szCs w:val="56"/>
        </w:rPr>
      </w:pPr>
      <w:r>
        <w:rPr>
          <w:rFonts w:ascii="Times New Roman" w:hAnsi="Times New Roman" w:cs="Times New Roman"/>
          <w:b/>
          <w:sz w:val="56"/>
          <w:szCs w:val="56"/>
        </w:rPr>
        <w:t>Complaints</w:t>
      </w:r>
      <w:r w:rsidR="00E05972">
        <w:rPr>
          <w:rFonts w:ascii="Times New Roman" w:hAnsi="Times New Roman" w:cs="Times New Roman"/>
          <w:b/>
          <w:sz w:val="56"/>
          <w:szCs w:val="56"/>
        </w:rPr>
        <w:t xml:space="preserve"> Policy</w:t>
      </w: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7C40B0" w14:paraId="3D6230FC" w14:textId="77777777" w:rsidTr="007C40B0">
        <w:tc>
          <w:tcPr>
            <w:tcW w:w="2127" w:type="dxa"/>
            <w:tcBorders>
              <w:top w:val="nil"/>
              <w:left w:val="nil"/>
              <w:bottom w:val="single" w:sz="18" w:space="0" w:color="FFFFFF"/>
              <w:right w:val="nil"/>
            </w:tcBorders>
            <w:shd w:val="clear" w:color="auto" w:fill="BFBFBF"/>
            <w:hideMark/>
          </w:tcPr>
          <w:p w14:paraId="02E72F5C" w14:textId="77777777" w:rsidR="007C40B0" w:rsidRDefault="007C40B0">
            <w:pPr>
              <w:rPr>
                <w:b/>
              </w:rPr>
            </w:pPr>
            <w:r>
              <w:rPr>
                <w:b/>
              </w:rPr>
              <w:t>Approved by:</w:t>
            </w:r>
          </w:p>
        </w:tc>
        <w:tc>
          <w:tcPr>
            <w:tcW w:w="3727" w:type="dxa"/>
            <w:tcBorders>
              <w:top w:val="nil"/>
              <w:left w:val="nil"/>
              <w:bottom w:val="single" w:sz="18" w:space="0" w:color="FFFFFF"/>
              <w:right w:val="nil"/>
            </w:tcBorders>
            <w:shd w:val="clear" w:color="auto" w:fill="BFBFBF"/>
            <w:hideMark/>
          </w:tcPr>
          <w:p w14:paraId="7A109DFB" w14:textId="77777777" w:rsidR="007C40B0" w:rsidRDefault="007C40B0">
            <w:r>
              <w:t>Terence Breen</w:t>
            </w:r>
          </w:p>
        </w:tc>
        <w:tc>
          <w:tcPr>
            <w:tcW w:w="3587" w:type="dxa"/>
            <w:tcBorders>
              <w:top w:val="nil"/>
              <w:left w:val="nil"/>
              <w:bottom w:val="single" w:sz="18" w:space="0" w:color="FFFFFF"/>
              <w:right w:val="nil"/>
            </w:tcBorders>
            <w:shd w:val="clear" w:color="auto" w:fill="BFBFBF"/>
            <w:hideMark/>
          </w:tcPr>
          <w:p w14:paraId="6A89A3EA" w14:textId="77777777" w:rsidR="007C40B0" w:rsidRDefault="007C40B0">
            <w:r>
              <w:rPr>
                <w:b/>
              </w:rPr>
              <w:t>Date:</w:t>
            </w:r>
            <w:r>
              <w:t xml:space="preserve">  October 2021</w:t>
            </w:r>
          </w:p>
        </w:tc>
      </w:tr>
      <w:tr w:rsidR="007C40B0" w14:paraId="5F9BB5DF" w14:textId="77777777" w:rsidTr="007C40B0">
        <w:tc>
          <w:tcPr>
            <w:tcW w:w="2127" w:type="dxa"/>
            <w:tcBorders>
              <w:top w:val="single" w:sz="18" w:space="0" w:color="FFFFFF"/>
              <w:left w:val="nil"/>
              <w:bottom w:val="single" w:sz="18" w:space="0" w:color="FFFFFF"/>
              <w:right w:val="nil"/>
            </w:tcBorders>
            <w:shd w:val="clear" w:color="auto" w:fill="BFBFBF"/>
            <w:hideMark/>
          </w:tcPr>
          <w:p w14:paraId="7AFDF960" w14:textId="77777777" w:rsidR="007C40B0" w:rsidRDefault="007C40B0">
            <w:pPr>
              <w:rPr>
                <w:b/>
              </w:rPr>
            </w:pPr>
            <w:r>
              <w:rPr>
                <w:b/>
              </w:rPr>
              <w:t>Last reviewed on:</w:t>
            </w:r>
          </w:p>
        </w:tc>
        <w:tc>
          <w:tcPr>
            <w:tcW w:w="7314" w:type="dxa"/>
            <w:gridSpan w:val="2"/>
            <w:tcBorders>
              <w:top w:val="single" w:sz="18" w:space="0" w:color="FFFFFF"/>
              <w:left w:val="nil"/>
              <w:bottom w:val="single" w:sz="18" w:space="0" w:color="FFFFFF"/>
              <w:right w:val="nil"/>
            </w:tcBorders>
            <w:shd w:val="clear" w:color="auto" w:fill="BFBFBF"/>
            <w:hideMark/>
          </w:tcPr>
          <w:p w14:paraId="7C54E32A" w14:textId="77777777" w:rsidR="007C40B0" w:rsidRDefault="007C40B0">
            <w:r>
              <w:t>October 2021</w:t>
            </w:r>
          </w:p>
        </w:tc>
      </w:tr>
      <w:tr w:rsidR="007C40B0" w14:paraId="7797FFE1" w14:textId="77777777" w:rsidTr="007C40B0">
        <w:tc>
          <w:tcPr>
            <w:tcW w:w="2127" w:type="dxa"/>
            <w:tcBorders>
              <w:top w:val="single" w:sz="18" w:space="0" w:color="FFFFFF"/>
              <w:left w:val="nil"/>
              <w:bottom w:val="nil"/>
              <w:right w:val="nil"/>
            </w:tcBorders>
            <w:shd w:val="clear" w:color="auto" w:fill="BFBFBF"/>
            <w:hideMark/>
          </w:tcPr>
          <w:p w14:paraId="739D1056" w14:textId="77777777" w:rsidR="007C40B0" w:rsidRDefault="007C40B0">
            <w:pPr>
              <w:rPr>
                <w:b/>
              </w:rPr>
            </w:pPr>
            <w:r>
              <w:rPr>
                <w:b/>
              </w:rPr>
              <w:t>Next review due by:</w:t>
            </w:r>
          </w:p>
        </w:tc>
        <w:tc>
          <w:tcPr>
            <w:tcW w:w="7314" w:type="dxa"/>
            <w:gridSpan w:val="2"/>
            <w:tcBorders>
              <w:top w:val="single" w:sz="18" w:space="0" w:color="FFFFFF"/>
              <w:left w:val="nil"/>
              <w:bottom w:val="nil"/>
              <w:right w:val="nil"/>
            </w:tcBorders>
            <w:shd w:val="clear" w:color="auto" w:fill="BFBFBF"/>
            <w:hideMark/>
          </w:tcPr>
          <w:p w14:paraId="6B88BBC2" w14:textId="77777777" w:rsidR="007C40B0" w:rsidRDefault="007C40B0">
            <w:r>
              <w:t>October 2022</w:t>
            </w:r>
          </w:p>
        </w:tc>
      </w:tr>
    </w:tbl>
    <w:p w14:paraId="1211DCA8" w14:textId="77777777" w:rsidR="00C162F1" w:rsidRDefault="00C162F1">
      <w:pPr>
        <w:rPr>
          <w:rFonts w:ascii="Times New Roman" w:hAnsi="Times New Roman" w:cs="Times New Roman"/>
          <w:b/>
          <w:sz w:val="56"/>
          <w:szCs w:val="56"/>
        </w:rPr>
      </w:pPr>
    </w:p>
    <w:p w14:paraId="524AE322" w14:textId="77777777" w:rsidR="00E05972" w:rsidRDefault="00E05972">
      <w:pPr>
        <w:rPr>
          <w:rFonts w:ascii="Times New Roman" w:hAnsi="Times New Roman" w:cs="Times New Roman"/>
          <w:b/>
          <w:sz w:val="56"/>
          <w:szCs w:val="56"/>
        </w:rPr>
      </w:pPr>
    </w:p>
    <w:p w14:paraId="1DF881D8" w14:textId="77777777" w:rsidR="00E05972" w:rsidRDefault="00E05972">
      <w:pPr>
        <w:rPr>
          <w:rFonts w:ascii="Times New Roman" w:hAnsi="Times New Roman" w:cs="Times New Roman"/>
          <w:b/>
          <w:sz w:val="56"/>
          <w:szCs w:val="56"/>
        </w:rPr>
      </w:pPr>
      <w:r>
        <w:rPr>
          <w:rFonts w:ascii="Times New Roman" w:hAnsi="Times New Roman" w:cs="Times New Roman"/>
          <w:b/>
          <w:sz w:val="56"/>
          <w:szCs w:val="56"/>
        </w:rPr>
        <w:br w:type="page"/>
      </w:r>
    </w:p>
    <w:tbl>
      <w:tblPr>
        <w:tblW w:w="5000" w:type="pct"/>
        <w:tblCellSpacing w:w="30" w:type="dxa"/>
        <w:tblCellMar>
          <w:left w:w="0" w:type="dxa"/>
          <w:right w:w="0" w:type="dxa"/>
        </w:tblCellMar>
        <w:tblLook w:val="04A0" w:firstRow="1" w:lastRow="0" w:firstColumn="1" w:lastColumn="0" w:noHBand="0" w:noVBand="1"/>
      </w:tblPr>
      <w:tblGrid>
        <w:gridCol w:w="9026"/>
      </w:tblGrid>
      <w:tr w:rsidR="00160BA1" w:rsidRPr="00160BA1" w14:paraId="3AABA445" w14:textId="77777777">
        <w:trPr>
          <w:tblCellSpacing w:w="30" w:type="dxa"/>
        </w:trPr>
        <w:tc>
          <w:tcPr>
            <w:tcW w:w="0" w:type="auto"/>
            <w:vAlign w:val="center"/>
            <w:hideMark/>
          </w:tcPr>
          <w:p w14:paraId="619A03EC" w14:textId="77777777" w:rsidR="00160BA1" w:rsidRPr="00240093" w:rsidRDefault="00160BA1" w:rsidP="00160BA1">
            <w:pPr>
              <w:spacing w:after="0" w:line="330" w:lineRule="atLeast"/>
              <w:rPr>
                <w:rFonts w:ascii="Times New Roman" w:eastAsia="Times New Roman" w:hAnsi="Times New Roman" w:cs="Times New Roman"/>
                <w:b/>
                <w:bCs/>
                <w:sz w:val="28"/>
                <w:szCs w:val="28"/>
                <w:lang w:eastAsia="en-GB"/>
              </w:rPr>
            </w:pPr>
            <w:r w:rsidRPr="00240093">
              <w:rPr>
                <w:rFonts w:ascii="Times New Roman" w:eastAsia="Times New Roman" w:hAnsi="Times New Roman" w:cs="Times New Roman"/>
                <w:b/>
                <w:bCs/>
                <w:sz w:val="28"/>
                <w:szCs w:val="28"/>
                <w:lang w:eastAsia="en-GB"/>
              </w:rPr>
              <w:lastRenderedPageBreak/>
              <w:t>General Statement</w:t>
            </w:r>
            <w:r w:rsidRPr="00160BA1">
              <w:rPr>
                <w:rFonts w:ascii="Times New Roman" w:eastAsia="Times New Roman" w:hAnsi="Times New Roman" w:cs="Times New Roman"/>
                <w:b/>
                <w:bCs/>
                <w:sz w:val="28"/>
                <w:szCs w:val="28"/>
                <w:lang w:eastAsia="en-GB"/>
              </w:rPr>
              <w:t xml:space="preserve"> </w:t>
            </w:r>
          </w:p>
          <w:p w14:paraId="6C95675F" w14:textId="77777777" w:rsidR="00160BA1" w:rsidRPr="00160BA1" w:rsidRDefault="00160BA1" w:rsidP="00160BA1">
            <w:pPr>
              <w:spacing w:after="0" w:line="330" w:lineRule="atLeast"/>
              <w:rPr>
                <w:rFonts w:ascii="Times New Roman" w:eastAsia="Times New Roman" w:hAnsi="Times New Roman" w:cs="Times New Roman"/>
                <w:b/>
                <w:bCs/>
                <w:color w:val="333333"/>
                <w:sz w:val="24"/>
                <w:szCs w:val="24"/>
                <w:lang w:eastAsia="en-GB"/>
              </w:rPr>
            </w:pPr>
          </w:p>
        </w:tc>
      </w:tr>
      <w:tr w:rsidR="00160BA1" w:rsidRPr="00160BA1" w14:paraId="44EF718B" w14:textId="77777777">
        <w:trPr>
          <w:tblCellSpacing w:w="30" w:type="dxa"/>
        </w:trPr>
        <w:tc>
          <w:tcPr>
            <w:tcW w:w="0" w:type="auto"/>
            <w:hideMark/>
          </w:tcPr>
          <w:p w14:paraId="65C9AF2D" w14:textId="77777777" w:rsidR="00160BA1" w:rsidRPr="00240093" w:rsidRDefault="00160BA1" w:rsidP="00160BA1">
            <w:pPr>
              <w:pStyle w:val="Default"/>
              <w:spacing w:after="125"/>
              <w:rPr>
                <w:rFonts w:ascii="Times New Roman" w:hAnsi="Times New Roman" w:cs="Times New Roman"/>
              </w:rPr>
            </w:pPr>
            <w:r w:rsidRPr="00240093">
              <w:rPr>
                <w:rFonts w:ascii="Times New Roman" w:hAnsi="Times New Roman" w:cs="Times New Roman"/>
              </w:rPr>
              <w:t xml:space="preserve">Impact Education recognises that by law we are required to have a procedure in place to deal with complaints relating to aspects of </w:t>
            </w:r>
            <w:r w:rsidR="00240093">
              <w:rPr>
                <w:rFonts w:ascii="Times New Roman" w:hAnsi="Times New Roman" w:cs="Times New Roman"/>
              </w:rPr>
              <w:t>Impact Education</w:t>
            </w:r>
            <w:r w:rsidRPr="00240093">
              <w:rPr>
                <w:rFonts w:ascii="Times New Roman" w:hAnsi="Times New Roman" w:cs="Times New Roman"/>
              </w:rPr>
              <w:t xml:space="preserve"> or the provision of facilities or certain services at </w:t>
            </w:r>
            <w:r w:rsidR="00A01837" w:rsidRPr="00240093">
              <w:rPr>
                <w:rFonts w:ascii="Times New Roman" w:hAnsi="Times New Roman" w:cs="Times New Roman"/>
              </w:rPr>
              <w:t>Impact Education</w:t>
            </w:r>
            <w:r w:rsidRPr="00240093">
              <w:rPr>
                <w:rFonts w:ascii="Times New Roman" w:hAnsi="Times New Roman" w:cs="Times New Roman"/>
              </w:rPr>
              <w:t xml:space="preserve">. The law requires that this procedure must be publicised. </w:t>
            </w:r>
          </w:p>
          <w:p w14:paraId="05522F76" w14:textId="77777777" w:rsidR="00160BA1" w:rsidRPr="00240093" w:rsidRDefault="00160BA1" w:rsidP="00160BA1">
            <w:pPr>
              <w:pStyle w:val="Default"/>
              <w:numPr>
                <w:ilvl w:val="0"/>
                <w:numId w:val="9"/>
              </w:numPr>
              <w:spacing w:after="125"/>
              <w:rPr>
                <w:rFonts w:ascii="Times New Roman" w:hAnsi="Times New Roman" w:cs="Times New Roman"/>
              </w:rPr>
            </w:pPr>
            <w:r w:rsidRPr="00240093">
              <w:rPr>
                <w:rFonts w:ascii="Times New Roman" w:hAnsi="Times New Roman" w:cs="Times New Roman"/>
              </w:rPr>
              <w:t xml:space="preserve">The vast majority of complaints and concerns can be resolved informally. </w:t>
            </w:r>
          </w:p>
          <w:p w14:paraId="3CF37ABD" w14:textId="77777777" w:rsidR="00160BA1" w:rsidRPr="00240093" w:rsidRDefault="00160BA1" w:rsidP="00160BA1">
            <w:pPr>
              <w:pStyle w:val="Default"/>
              <w:spacing w:after="125"/>
              <w:ind w:left="720"/>
              <w:rPr>
                <w:rFonts w:ascii="Times New Roman" w:hAnsi="Times New Roman" w:cs="Times New Roman"/>
              </w:rPr>
            </w:pPr>
            <w:r w:rsidRPr="00240093">
              <w:rPr>
                <w:rFonts w:ascii="Times New Roman" w:hAnsi="Times New Roman" w:cs="Times New Roman"/>
              </w:rPr>
              <w:t xml:space="preserve"> A complaint can be brought by a parent of a registered child at Impact Education or any person who has been provided with a service or a facility at Impact Education. </w:t>
            </w:r>
          </w:p>
          <w:p w14:paraId="63B87954" w14:textId="77777777" w:rsidR="00160BA1" w:rsidRPr="00240093" w:rsidRDefault="00160BA1" w:rsidP="00160BA1">
            <w:pPr>
              <w:pStyle w:val="Default"/>
              <w:spacing w:after="125"/>
              <w:ind w:left="720"/>
              <w:rPr>
                <w:rFonts w:ascii="Times New Roman" w:hAnsi="Times New Roman" w:cs="Times New Roman"/>
              </w:rPr>
            </w:pPr>
            <w:r w:rsidRPr="00240093">
              <w:rPr>
                <w:rFonts w:ascii="Times New Roman" w:hAnsi="Times New Roman" w:cs="Times New Roman"/>
              </w:rPr>
              <w:t xml:space="preserve">The procedure refers to this person as a complainant. </w:t>
            </w:r>
          </w:p>
          <w:p w14:paraId="37136F19" w14:textId="77777777" w:rsidR="00160BA1" w:rsidRPr="00240093" w:rsidRDefault="00160BA1" w:rsidP="00160BA1">
            <w:pPr>
              <w:pStyle w:val="Default"/>
              <w:numPr>
                <w:ilvl w:val="0"/>
                <w:numId w:val="9"/>
              </w:numPr>
              <w:spacing w:after="125"/>
              <w:rPr>
                <w:rFonts w:ascii="Times New Roman" w:hAnsi="Times New Roman" w:cs="Times New Roman"/>
              </w:rPr>
            </w:pPr>
            <w:r w:rsidRPr="00240093">
              <w:rPr>
                <w:rFonts w:ascii="Times New Roman" w:hAnsi="Times New Roman" w:cs="Times New Roman"/>
              </w:rPr>
              <w:t xml:space="preserve">The complainant must feel able to raise concerns and complaints with members of staff without formality, either in person, by telephone or in writing. </w:t>
            </w:r>
          </w:p>
          <w:p w14:paraId="7F99D4EA" w14:textId="77777777" w:rsidR="00160BA1" w:rsidRPr="00240093" w:rsidRDefault="00160BA1" w:rsidP="00160BA1">
            <w:pPr>
              <w:pStyle w:val="Default"/>
              <w:numPr>
                <w:ilvl w:val="0"/>
                <w:numId w:val="9"/>
              </w:numPr>
              <w:spacing w:after="125"/>
              <w:rPr>
                <w:rFonts w:ascii="Times New Roman" w:hAnsi="Times New Roman" w:cs="Times New Roman"/>
              </w:rPr>
            </w:pPr>
            <w:r w:rsidRPr="00240093">
              <w:rPr>
                <w:rFonts w:ascii="Times New Roman" w:hAnsi="Times New Roman" w:cs="Times New Roman"/>
              </w:rPr>
              <w:t xml:space="preserve"> At first it may be unclear whether a complainant is asking a question or expressing an opinion rather than making an education complaint. A complainant may want a preliminary discussion about an issue to help decide whether he or she wishes to take it further. </w:t>
            </w:r>
          </w:p>
          <w:p w14:paraId="4B8A161C" w14:textId="77777777" w:rsidR="00160BA1" w:rsidRPr="00240093" w:rsidRDefault="00160BA1" w:rsidP="00160BA1">
            <w:pPr>
              <w:pStyle w:val="Default"/>
              <w:numPr>
                <w:ilvl w:val="0"/>
                <w:numId w:val="9"/>
              </w:numPr>
              <w:spacing w:after="125"/>
              <w:rPr>
                <w:rFonts w:ascii="Times New Roman" w:hAnsi="Times New Roman" w:cs="Times New Roman"/>
              </w:rPr>
            </w:pPr>
            <w:r w:rsidRPr="00240093">
              <w:rPr>
                <w:rFonts w:ascii="Times New Roman" w:hAnsi="Times New Roman" w:cs="Times New Roman"/>
              </w:rPr>
              <w:t xml:space="preserve"> </w:t>
            </w:r>
            <w:r w:rsidR="00447847" w:rsidRPr="00240093">
              <w:rPr>
                <w:rFonts w:ascii="Times New Roman" w:hAnsi="Times New Roman" w:cs="Times New Roman"/>
              </w:rPr>
              <w:t>A concern or unresolved problem becomes a complaint only whe</w:t>
            </w:r>
            <w:r w:rsidR="00447847">
              <w:rPr>
                <w:rFonts w:ascii="Times New Roman" w:hAnsi="Times New Roman" w:cs="Times New Roman"/>
              </w:rPr>
              <w:t>n the complainant asserts that</w:t>
            </w:r>
            <w:r w:rsidR="00447847" w:rsidRPr="00240093">
              <w:rPr>
                <w:rFonts w:ascii="Times New Roman" w:hAnsi="Times New Roman" w:cs="Times New Roman"/>
              </w:rPr>
              <w:t xml:space="preserve"> </w:t>
            </w:r>
            <w:r w:rsidR="00447847">
              <w:rPr>
                <w:rFonts w:ascii="Times New Roman" w:hAnsi="Times New Roman" w:cs="Times New Roman"/>
              </w:rPr>
              <w:t>Impact Education</w:t>
            </w:r>
            <w:r w:rsidR="00447847" w:rsidRPr="00240093">
              <w:rPr>
                <w:rFonts w:ascii="Times New Roman" w:hAnsi="Times New Roman" w:cs="Times New Roman"/>
              </w:rPr>
              <w:t xml:space="preserve"> has acted wrongly in some significant decision, action or failure to take action. </w:t>
            </w:r>
          </w:p>
          <w:p w14:paraId="0B7F08D1" w14:textId="77777777" w:rsidR="00160BA1" w:rsidRDefault="00160BA1" w:rsidP="00160BA1">
            <w:pPr>
              <w:pStyle w:val="Default"/>
              <w:numPr>
                <w:ilvl w:val="0"/>
                <w:numId w:val="9"/>
              </w:numPr>
              <w:spacing w:after="125"/>
              <w:rPr>
                <w:rFonts w:ascii="Times New Roman" w:hAnsi="Times New Roman" w:cs="Times New Roman"/>
              </w:rPr>
            </w:pPr>
            <w:r w:rsidRPr="00240093">
              <w:rPr>
                <w:rFonts w:ascii="Times New Roman" w:hAnsi="Times New Roman" w:cs="Times New Roman"/>
              </w:rPr>
              <w:t xml:space="preserve"> Even when a complaint has been made it can be resolved or withdrawn at any stage. </w:t>
            </w:r>
          </w:p>
          <w:p w14:paraId="2381E8D5" w14:textId="77777777" w:rsidR="008A2889" w:rsidRPr="00240093" w:rsidRDefault="008A2889" w:rsidP="00240093">
            <w:pPr>
              <w:pStyle w:val="Default"/>
              <w:ind w:left="720"/>
              <w:rPr>
                <w:rFonts w:ascii="Times New Roman" w:hAnsi="Times New Roman" w:cs="Times New Roman"/>
              </w:rPr>
            </w:pPr>
          </w:p>
          <w:p w14:paraId="49CE01FA" w14:textId="77777777" w:rsidR="008A2889" w:rsidRPr="00240093" w:rsidRDefault="00160BA1" w:rsidP="00160BA1">
            <w:pPr>
              <w:pStyle w:val="Default"/>
              <w:rPr>
                <w:rFonts w:ascii="Times New Roman" w:hAnsi="Times New Roman" w:cs="Times New Roman"/>
                <w:b/>
                <w:bCs/>
                <w:sz w:val="28"/>
                <w:szCs w:val="28"/>
              </w:rPr>
            </w:pPr>
            <w:r w:rsidRPr="00240093">
              <w:rPr>
                <w:rFonts w:ascii="Times New Roman" w:hAnsi="Times New Roman" w:cs="Times New Roman"/>
                <w:b/>
                <w:bCs/>
                <w:sz w:val="28"/>
                <w:szCs w:val="28"/>
              </w:rPr>
              <w:t xml:space="preserve">Special Circumstances </w:t>
            </w:r>
          </w:p>
          <w:p w14:paraId="7F2EC269" w14:textId="77777777" w:rsidR="00240093" w:rsidRPr="00240093" w:rsidRDefault="00240093" w:rsidP="00160BA1">
            <w:pPr>
              <w:pStyle w:val="Default"/>
              <w:rPr>
                <w:rFonts w:ascii="Times New Roman" w:hAnsi="Times New Roman" w:cs="Times New Roman"/>
              </w:rPr>
            </w:pPr>
          </w:p>
          <w:p w14:paraId="3FE53A3E" w14:textId="77777777" w:rsidR="00160BA1" w:rsidRPr="00240093" w:rsidRDefault="00160BA1" w:rsidP="00160BA1">
            <w:pPr>
              <w:pStyle w:val="Default"/>
              <w:rPr>
                <w:rFonts w:ascii="Times New Roman" w:hAnsi="Times New Roman" w:cs="Times New Roman"/>
              </w:rPr>
            </w:pPr>
            <w:r w:rsidRPr="00240093">
              <w:rPr>
                <w:rFonts w:ascii="Times New Roman" w:hAnsi="Times New Roman" w:cs="Times New Roman"/>
              </w:rPr>
              <w:t xml:space="preserve">Any complaint or other notice that suggests that a child has been at risk of significant harm through violence, emotional abuse, sexual interference or neglect may be referred without further notice to Children’s Social Care and/or to the social services authority for the area in which the child lives. If a social services authority decides to investigate a situation this may postpone or supersede investigation by the </w:t>
            </w:r>
            <w:r w:rsidR="00240093" w:rsidRPr="00240093">
              <w:rPr>
                <w:rFonts w:ascii="Times New Roman" w:hAnsi="Times New Roman" w:cs="Times New Roman"/>
              </w:rPr>
              <w:t>Directors</w:t>
            </w:r>
            <w:r w:rsidRPr="00240093">
              <w:rPr>
                <w:rFonts w:ascii="Times New Roman" w:hAnsi="Times New Roman" w:cs="Times New Roman"/>
              </w:rPr>
              <w:t xml:space="preserve">. </w:t>
            </w:r>
          </w:p>
          <w:p w14:paraId="57F83F5A" w14:textId="77777777" w:rsidR="00160BA1" w:rsidRPr="00240093" w:rsidRDefault="00160BA1" w:rsidP="00160BA1">
            <w:pPr>
              <w:pStyle w:val="Default"/>
              <w:rPr>
                <w:rFonts w:ascii="Times New Roman" w:hAnsi="Times New Roman" w:cs="Times New Roman"/>
              </w:rPr>
            </w:pPr>
          </w:p>
          <w:p w14:paraId="69A34FF0" w14:textId="77777777" w:rsidR="00160BA1" w:rsidRDefault="00160BA1" w:rsidP="00160BA1">
            <w:pPr>
              <w:pStyle w:val="Default"/>
              <w:rPr>
                <w:rFonts w:ascii="Times New Roman" w:hAnsi="Times New Roman" w:cs="Times New Roman"/>
                <w:b/>
                <w:bCs/>
                <w:sz w:val="28"/>
                <w:szCs w:val="28"/>
              </w:rPr>
            </w:pPr>
            <w:r w:rsidRPr="00240093">
              <w:rPr>
                <w:rFonts w:ascii="Times New Roman" w:hAnsi="Times New Roman" w:cs="Times New Roman"/>
                <w:b/>
                <w:bCs/>
                <w:sz w:val="28"/>
                <w:szCs w:val="28"/>
              </w:rPr>
              <w:t xml:space="preserve">Other Solutions to Complaints </w:t>
            </w:r>
          </w:p>
          <w:p w14:paraId="393E87C6" w14:textId="77777777" w:rsidR="00240093" w:rsidRPr="00240093" w:rsidRDefault="00240093" w:rsidP="00160BA1">
            <w:pPr>
              <w:pStyle w:val="Default"/>
              <w:rPr>
                <w:rFonts w:ascii="Times New Roman" w:hAnsi="Times New Roman" w:cs="Times New Roman"/>
                <w:sz w:val="28"/>
                <w:szCs w:val="28"/>
              </w:rPr>
            </w:pPr>
          </w:p>
          <w:p w14:paraId="2EEB8BC0" w14:textId="77777777" w:rsidR="00160BA1" w:rsidRDefault="00160BA1" w:rsidP="00160BA1">
            <w:pPr>
              <w:pStyle w:val="Default"/>
              <w:rPr>
                <w:rFonts w:ascii="Times New Roman" w:hAnsi="Times New Roman" w:cs="Times New Roman"/>
              </w:rPr>
            </w:pPr>
            <w:r w:rsidRPr="00240093">
              <w:rPr>
                <w:rFonts w:ascii="Times New Roman" w:hAnsi="Times New Roman" w:cs="Times New Roman"/>
              </w:rPr>
              <w:t xml:space="preserve">Where a matter can be resolved through a legal appeal it will not be considered as a formal complaint. The key areas are: admissions decisions; certain decisions relating to formal assessment of special educational needs; and decisions to permanently exclude a child. </w:t>
            </w:r>
          </w:p>
          <w:p w14:paraId="1D5D0FE8" w14:textId="77777777" w:rsidR="00240093" w:rsidRDefault="00240093" w:rsidP="00160BA1">
            <w:pPr>
              <w:pStyle w:val="Default"/>
              <w:rPr>
                <w:rFonts w:ascii="Times New Roman" w:hAnsi="Times New Roman" w:cs="Times New Roman"/>
              </w:rPr>
            </w:pPr>
          </w:p>
          <w:p w14:paraId="1637F1E1" w14:textId="77777777" w:rsidR="00240093" w:rsidRPr="00240093" w:rsidRDefault="00240093" w:rsidP="00160BA1">
            <w:pPr>
              <w:pStyle w:val="Default"/>
              <w:rPr>
                <w:rFonts w:ascii="Times New Roman" w:hAnsi="Times New Roman" w:cs="Times New Roman"/>
                <w:b/>
                <w:sz w:val="32"/>
                <w:szCs w:val="32"/>
              </w:rPr>
            </w:pPr>
            <w:r w:rsidRPr="00240093">
              <w:rPr>
                <w:rFonts w:ascii="Times New Roman" w:hAnsi="Times New Roman" w:cs="Times New Roman"/>
                <w:b/>
                <w:sz w:val="32"/>
                <w:szCs w:val="32"/>
              </w:rPr>
              <w:t>Procedure</w:t>
            </w:r>
          </w:p>
          <w:p w14:paraId="7B46F9DC" w14:textId="77777777" w:rsidR="00160BA1" w:rsidRPr="00240093" w:rsidRDefault="00160BA1" w:rsidP="00160BA1">
            <w:pPr>
              <w:pStyle w:val="Default"/>
              <w:rPr>
                <w:rFonts w:ascii="Times New Roman" w:hAnsi="Times New Roman" w:cs="Times New Roman"/>
              </w:rPr>
            </w:pPr>
          </w:p>
          <w:p w14:paraId="6CEC64CE" w14:textId="77777777" w:rsidR="00160BA1" w:rsidRDefault="006F7DF8" w:rsidP="00160BA1">
            <w:pPr>
              <w:pStyle w:val="Default"/>
              <w:rPr>
                <w:rFonts w:ascii="Times New Roman" w:hAnsi="Times New Roman" w:cs="Times New Roman"/>
                <w:b/>
                <w:bCs/>
                <w:sz w:val="28"/>
                <w:szCs w:val="28"/>
              </w:rPr>
            </w:pPr>
            <w:r>
              <w:rPr>
                <w:rFonts w:ascii="Times New Roman" w:hAnsi="Times New Roman" w:cs="Times New Roman"/>
                <w:b/>
                <w:bCs/>
                <w:sz w:val="28"/>
                <w:szCs w:val="28"/>
              </w:rPr>
              <w:t xml:space="preserve">Stage 1 - </w:t>
            </w:r>
            <w:r w:rsidR="00160BA1" w:rsidRPr="00240093">
              <w:rPr>
                <w:rFonts w:ascii="Times New Roman" w:hAnsi="Times New Roman" w:cs="Times New Roman"/>
                <w:b/>
                <w:bCs/>
                <w:sz w:val="28"/>
                <w:szCs w:val="28"/>
              </w:rPr>
              <w:t xml:space="preserve">Dealing with concerns informally </w:t>
            </w:r>
          </w:p>
          <w:p w14:paraId="43E424A7" w14:textId="77777777" w:rsidR="00240093" w:rsidRPr="00240093" w:rsidRDefault="00240093" w:rsidP="00160BA1">
            <w:pPr>
              <w:pStyle w:val="Default"/>
              <w:rPr>
                <w:rFonts w:ascii="Times New Roman" w:hAnsi="Times New Roman" w:cs="Times New Roman"/>
                <w:sz w:val="28"/>
                <w:szCs w:val="28"/>
              </w:rPr>
            </w:pPr>
          </w:p>
          <w:p w14:paraId="225EF136" w14:textId="77777777" w:rsidR="00160BA1" w:rsidRPr="00240093" w:rsidRDefault="00160BA1" w:rsidP="00160BA1">
            <w:pPr>
              <w:pStyle w:val="Default"/>
              <w:rPr>
                <w:rFonts w:ascii="Times New Roman" w:hAnsi="Times New Roman" w:cs="Times New Roman"/>
              </w:rPr>
            </w:pPr>
            <w:r w:rsidRPr="00240093">
              <w:rPr>
                <w:rFonts w:ascii="Times New Roman" w:hAnsi="Times New Roman" w:cs="Times New Roman"/>
              </w:rPr>
              <w:t xml:space="preserve">The complainant should be given an opportunity to discuss their concern with the appropriate member of staff. An appointment may need to be made. </w:t>
            </w:r>
          </w:p>
          <w:p w14:paraId="2F587697" w14:textId="77777777" w:rsidR="00240093" w:rsidRPr="00240093" w:rsidRDefault="00240093" w:rsidP="00160BA1">
            <w:pPr>
              <w:pStyle w:val="Default"/>
              <w:rPr>
                <w:rFonts w:ascii="Times New Roman" w:hAnsi="Times New Roman" w:cs="Times New Roman"/>
              </w:rPr>
            </w:pPr>
          </w:p>
          <w:p w14:paraId="6FCA4DC1" w14:textId="77777777" w:rsidR="00160BA1" w:rsidRPr="00240093" w:rsidRDefault="00160BA1" w:rsidP="00160BA1">
            <w:pPr>
              <w:pStyle w:val="Default"/>
              <w:spacing w:after="125"/>
              <w:rPr>
                <w:rFonts w:ascii="Times New Roman" w:hAnsi="Times New Roman" w:cs="Times New Roman"/>
              </w:rPr>
            </w:pPr>
            <w:r w:rsidRPr="00240093">
              <w:rPr>
                <w:rFonts w:ascii="Times New Roman" w:hAnsi="Times New Roman" w:cs="Times New Roman"/>
              </w:rPr>
              <w:t xml:space="preserve">The complainant should be able to bring </w:t>
            </w:r>
            <w:r w:rsidR="00666836">
              <w:rPr>
                <w:rFonts w:ascii="Times New Roman" w:hAnsi="Times New Roman" w:cs="Times New Roman"/>
              </w:rPr>
              <w:t>another person</w:t>
            </w:r>
            <w:r w:rsidRPr="00240093">
              <w:rPr>
                <w:rFonts w:ascii="Times New Roman" w:hAnsi="Times New Roman" w:cs="Times New Roman"/>
              </w:rPr>
              <w:t xml:space="preserve"> to any discussion. </w:t>
            </w:r>
          </w:p>
          <w:p w14:paraId="3F15C938" w14:textId="77777777" w:rsidR="00160BA1" w:rsidRPr="00240093" w:rsidRDefault="00160BA1" w:rsidP="00160BA1">
            <w:pPr>
              <w:pStyle w:val="Default"/>
              <w:spacing w:after="125"/>
              <w:rPr>
                <w:rFonts w:ascii="Times New Roman" w:hAnsi="Times New Roman" w:cs="Times New Roman"/>
              </w:rPr>
            </w:pPr>
            <w:r w:rsidRPr="00240093">
              <w:rPr>
                <w:rFonts w:ascii="Times New Roman" w:hAnsi="Times New Roman" w:cs="Times New Roman"/>
              </w:rPr>
              <w:lastRenderedPageBreak/>
              <w:t xml:space="preserve">The member of staff dealing with the concern should make sure that the complainant is clear what action (if any) or monitoring of the situation has been agreed. </w:t>
            </w:r>
          </w:p>
          <w:p w14:paraId="41D53698" w14:textId="77777777" w:rsidR="00160BA1" w:rsidRPr="00240093" w:rsidRDefault="00160BA1" w:rsidP="00160BA1">
            <w:pPr>
              <w:pStyle w:val="Default"/>
              <w:spacing w:after="125"/>
              <w:rPr>
                <w:rFonts w:ascii="Times New Roman" w:hAnsi="Times New Roman" w:cs="Times New Roman"/>
              </w:rPr>
            </w:pPr>
            <w:r w:rsidRPr="00240093">
              <w:rPr>
                <w:rFonts w:ascii="Times New Roman" w:hAnsi="Times New Roman" w:cs="Times New Roman"/>
              </w:rPr>
              <w:t xml:space="preserve">This stage should be completed speedily and concluded in writing with appropriate detail. </w:t>
            </w:r>
          </w:p>
          <w:p w14:paraId="2B9C4979" w14:textId="77777777" w:rsidR="00160BA1" w:rsidRPr="00240093" w:rsidRDefault="00160BA1" w:rsidP="00240093">
            <w:pPr>
              <w:pStyle w:val="Default"/>
              <w:rPr>
                <w:rFonts w:ascii="Times New Roman" w:hAnsi="Times New Roman" w:cs="Times New Roman"/>
                <w:color w:val="auto"/>
              </w:rPr>
            </w:pPr>
            <w:r w:rsidRPr="00240093">
              <w:rPr>
                <w:rFonts w:ascii="Times New Roman" w:hAnsi="Times New Roman" w:cs="Times New Roman"/>
              </w:rPr>
              <w:t xml:space="preserve">Where no satisfactory solution has been found, the complainant should be informed that s/he will need to consider whether to make a formal complaint in writing to the </w:t>
            </w:r>
            <w:r w:rsidR="00240093" w:rsidRPr="00240093">
              <w:rPr>
                <w:rFonts w:ascii="Times New Roman" w:hAnsi="Times New Roman" w:cs="Times New Roman"/>
              </w:rPr>
              <w:t>Directors</w:t>
            </w:r>
            <w:r w:rsidRPr="00240093">
              <w:rPr>
                <w:rFonts w:ascii="Times New Roman" w:hAnsi="Times New Roman" w:cs="Times New Roman"/>
              </w:rPr>
              <w:t xml:space="preserve">. To assist in this process a complaint form should be provided. </w:t>
            </w:r>
          </w:p>
          <w:p w14:paraId="25BB8226" w14:textId="77777777" w:rsidR="00160BA1" w:rsidRPr="00240093" w:rsidRDefault="00160BA1" w:rsidP="00160BA1">
            <w:pPr>
              <w:pStyle w:val="Default"/>
              <w:rPr>
                <w:rFonts w:ascii="Times New Roman" w:hAnsi="Times New Roman" w:cs="Times New Roman"/>
                <w:color w:val="auto"/>
              </w:rPr>
            </w:pPr>
          </w:p>
          <w:p w14:paraId="257CA175" w14:textId="00CECFFB" w:rsidR="00160BA1" w:rsidRDefault="006F7DF8" w:rsidP="00160BA1">
            <w:pPr>
              <w:pStyle w:val="Default"/>
              <w:pageBreakBefore/>
              <w:rPr>
                <w:rFonts w:ascii="Times New Roman" w:hAnsi="Times New Roman" w:cs="Times New Roman"/>
                <w:b/>
                <w:bCs/>
                <w:color w:val="auto"/>
                <w:sz w:val="28"/>
                <w:szCs w:val="28"/>
              </w:rPr>
            </w:pPr>
            <w:r>
              <w:rPr>
                <w:rFonts w:ascii="Times New Roman" w:hAnsi="Times New Roman" w:cs="Times New Roman"/>
                <w:b/>
                <w:bCs/>
                <w:color w:val="auto"/>
                <w:sz w:val="28"/>
                <w:szCs w:val="28"/>
              </w:rPr>
              <w:t>Stage 2</w:t>
            </w:r>
            <w:r w:rsidR="00160BA1" w:rsidRPr="00240093">
              <w:rPr>
                <w:rFonts w:ascii="Times New Roman" w:hAnsi="Times New Roman" w:cs="Times New Roman"/>
                <w:b/>
                <w:bCs/>
                <w:color w:val="auto"/>
                <w:sz w:val="28"/>
                <w:szCs w:val="28"/>
              </w:rPr>
              <w:t xml:space="preserve"> – Referral to the </w:t>
            </w:r>
            <w:r w:rsidR="00F37B0E">
              <w:rPr>
                <w:rFonts w:ascii="Times New Roman" w:hAnsi="Times New Roman" w:cs="Times New Roman"/>
                <w:b/>
                <w:bCs/>
                <w:color w:val="auto"/>
                <w:sz w:val="28"/>
                <w:szCs w:val="28"/>
              </w:rPr>
              <w:t xml:space="preserve">Director </w:t>
            </w:r>
            <w:r w:rsidR="00160BA1" w:rsidRPr="00240093">
              <w:rPr>
                <w:rFonts w:ascii="Times New Roman" w:hAnsi="Times New Roman" w:cs="Times New Roman"/>
                <w:b/>
                <w:bCs/>
                <w:color w:val="auto"/>
                <w:sz w:val="28"/>
                <w:szCs w:val="28"/>
              </w:rPr>
              <w:t>for investigation</w:t>
            </w:r>
          </w:p>
          <w:p w14:paraId="394ABB14" w14:textId="77777777" w:rsidR="0082185C" w:rsidRPr="0082185C" w:rsidRDefault="0082185C" w:rsidP="00160BA1">
            <w:pPr>
              <w:pStyle w:val="Default"/>
              <w:pageBreakBefore/>
              <w:rPr>
                <w:rFonts w:ascii="Times New Roman" w:hAnsi="Times New Roman" w:cs="Times New Roman"/>
                <w:bCs/>
                <w:color w:val="auto"/>
              </w:rPr>
            </w:pPr>
          </w:p>
          <w:p w14:paraId="02F7C33D" w14:textId="190D78F3" w:rsidR="0082185C" w:rsidRDefault="0082185C" w:rsidP="00160BA1">
            <w:pPr>
              <w:pStyle w:val="Default"/>
              <w:pageBreakBefore/>
              <w:rPr>
                <w:rFonts w:ascii="Times New Roman" w:hAnsi="Times New Roman" w:cs="Times New Roman"/>
                <w:bCs/>
                <w:color w:val="auto"/>
              </w:rPr>
            </w:pPr>
            <w:r w:rsidRPr="0082185C">
              <w:rPr>
                <w:rFonts w:ascii="Times New Roman" w:hAnsi="Times New Roman" w:cs="Times New Roman"/>
                <w:bCs/>
                <w:color w:val="auto"/>
              </w:rPr>
              <w:t>The complainant should submit their complaint in writing to the Director</w:t>
            </w:r>
            <w:r>
              <w:rPr>
                <w:rFonts w:ascii="Times New Roman" w:hAnsi="Times New Roman" w:cs="Times New Roman"/>
                <w:bCs/>
                <w:color w:val="auto"/>
              </w:rPr>
              <w:t xml:space="preserve"> in order for it to be dealt with formally.</w:t>
            </w:r>
          </w:p>
          <w:p w14:paraId="7609ADE2" w14:textId="77777777" w:rsidR="0082185C" w:rsidRPr="0082185C" w:rsidRDefault="0082185C" w:rsidP="00160BA1">
            <w:pPr>
              <w:pStyle w:val="Default"/>
              <w:pageBreakBefore/>
              <w:rPr>
                <w:rFonts w:ascii="Times New Roman" w:hAnsi="Times New Roman" w:cs="Times New Roman"/>
                <w:bCs/>
                <w:color w:val="auto"/>
              </w:rPr>
            </w:pPr>
          </w:p>
          <w:p w14:paraId="6C60B62E" w14:textId="12EFA34A" w:rsidR="00160BA1" w:rsidRPr="00240093" w:rsidRDefault="00160BA1" w:rsidP="00160BA1">
            <w:pPr>
              <w:pStyle w:val="Default"/>
              <w:spacing w:after="134"/>
              <w:rPr>
                <w:rFonts w:ascii="Times New Roman" w:hAnsi="Times New Roman" w:cs="Times New Roman"/>
                <w:color w:val="auto"/>
              </w:rPr>
            </w:pPr>
            <w:r w:rsidRPr="00240093">
              <w:rPr>
                <w:rFonts w:ascii="Times New Roman" w:hAnsi="Times New Roman" w:cs="Times New Roman"/>
                <w:color w:val="auto"/>
              </w:rPr>
              <w:t xml:space="preserve">The </w:t>
            </w:r>
            <w:r w:rsidR="00240093" w:rsidRPr="00240093">
              <w:rPr>
                <w:rFonts w:ascii="Times New Roman" w:hAnsi="Times New Roman" w:cs="Times New Roman"/>
                <w:color w:val="auto"/>
              </w:rPr>
              <w:t>Director</w:t>
            </w:r>
            <w:r w:rsidRPr="00240093">
              <w:rPr>
                <w:rFonts w:ascii="Times New Roman" w:hAnsi="Times New Roman" w:cs="Times New Roman"/>
                <w:color w:val="auto"/>
              </w:rPr>
              <w:t xml:space="preserve"> should acknowledge the complaint in writing. In some </w:t>
            </w:r>
            <w:r w:rsidR="00960D67" w:rsidRPr="00240093">
              <w:rPr>
                <w:rFonts w:ascii="Times New Roman" w:hAnsi="Times New Roman" w:cs="Times New Roman"/>
                <w:color w:val="auto"/>
              </w:rPr>
              <w:t>cases,</w:t>
            </w:r>
            <w:r w:rsidRPr="00240093">
              <w:rPr>
                <w:rFonts w:ascii="Times New Roman" w:hAnsi="Times New Roman" w:cs="Times New Roman"/>
                <w:color w:val="auto"/>
              </w:rPr>
              <w:t xml:space="preserve"> the </w:t>
            </w:r>
            <w:r w:rsidR="00240093" w:rsidRPr="00240093">
              <w:rPr>
                <w:rFonts w:ascii="Times New Roman" w:hAnsi="Times New Roman" w:cs="Times New Roman"/>
                <w:color w:val="auto"/>
              </w:rPr>
              <w:t>Director</w:t>
            </w:r>
            <w:r w:rsidR="00F37B0E">
              <w:rPr>
                <w:rFonts w:ascii="Times New Roman" w:hAnsi="Times New Roman" w:cs="Times New Roman"/>
                <w:color w:val="auto"/>
              </w:rPr>
              <w:t xml:space="preserve"> </w:t>
            </w:r>
            <w:r w:rsidRPr="00240093">
              <w:rPr>
                <w:rFonts w:ascii="Times New Roman" w:hAnsi="Times New Roman" w:cs="Times New Roman"/>
                <w:color w:val="auto"/>
              </w:rPr>
              <w:t xml:space="preserve">will have already been involved in looking at the matter; in others it will be his/her first involvement. </w:t>
            </w:r>
            <w:r w:rsidR="006F7DF8">
              <w:rPr>
                <w:rFonts w:ascii="Times New Roman" w:hAnsi="Times New Roman" w:cs="Times New Roman"/>
                <w:color w:val="auto"/>
              </w:rPr>
              <w:t xml:space="preserve">This will be completed within </w:t>
            </w:r>
            <w:r w:rsidR="00E5286C">
              <w:rPr>
                <w:rFonts w:ascii="Times New Roman" w:hAnsi="Times New Roman" w:cs="Times New Roman"/>
                <w:color w:val="auto"/>
              </w:rPr>
              <w:t>three working</w:t>
            </w:r>
            <w:r w:rsidR="006F7DF8">
              <w:rPr>
                <w:rFonts w:ascii="Times New Roman" w:hAnsi="Times New Roman" w:cs="Times New Roman"/>
                <w:color w:val="auto"/>
              </w:rPr>
              <w:t xml:space="preserve"> days of the complaint been made.</w:t>
            </w:r>
          </w:p>
          <w:p w14:paraId="5539F606" w14:textId="1BEDF57E" w:rsidR="0082185C" w:rsidRDefault="00160BA1" w:rsidP="00160BA1">
            <w:pPr>
              <w:pStyle w:val="Default"/>
              <w:spacing w:after="134"/>
              <w:rPr>
                <w:rFonts w:ascii="Times New Roman" w:hAnsi="Times New Roman" w:cs="Times New Roman"/>
                <w:color w:val="auto"/>
              </w:rPr>
            </w:pPr>
            <w:r w:rsidRPr="00240093">
              <w:rPr>
                <w:rFonts w:ascii="Times New Roman" w:hAnsi="Times New Roman" w:cs="Times New Roman"/>
                <w:color w:val="auto"/>
              </w:rPr>
              <w:t xml:space="preserve">The </w:t>
            </w:r>
            <w:r w:rsidR="00240093" w:rsidRPr="00240093">
              <w:rPr>
                <w:rFonts w:ascii="Times New Roman" w:hAnsi="Times New Roman" w:cs="Times New Roman"/>
                <w:color w:val="auto"/>
              </w:rPr>
              <w:t>Director</w:t>
            </w:r>
            <w:r w:rsidR="00F37B0E">
              <w:rPr>
                <w:rFonts w:ascii="Times New Roman" w:hAnsi="Times New Roman" w:cs="Times New Roman"/>
                <w:color w:val="auto"/>
              </w:rPr>
              <w:t xml:space="preserve"> </w:t>
            </w:r>
            <w:r w:rsidRPr="00240093">
              <w:rPr>
                <w:rFonts w:ascii="Times New Roman" w:hAnsi="Times New Roman" w:cs="Times New Roman"/>
                <w:color w:val="auto"/>
              </w:rPr>
              <w:t xml:space="preserve">should consider providing an opportunity to meet with the complainant to supplement any information previously provided. </w:t>
            </w:r>
            <w:r w:rsidR="00666836">
              <w:rPr>
                <w:rFonts w:ascii="Times New Roman" w:hAnsi="Times New Roman" w:cs="Times New Roman"/>
                <w:color w:val="auto"/>
              </w:rPr>
              <w:t xml:space="preserve">This will be completed within </w:t>
            </w:r>
            <w:r w:rsidR="00666836" w:rsidRPr="0082185C">
              <w:rPr>
                <w:rFonts w:ascii="Times New Roman" w:hAnsi="Times New Roman" w:cs="Times New Roman"/>
                <w:color w:val="auto"/>
              </w:rPr>
              <w:t>five</w:t>
            </w:r>
            <w:r w:rsidR="00666836">
              <w:rPr>
                <w:rFonts w:ascii="Times New Roman" w:hAnsi="Times New Roman" w:cs="Times New Roman"/>
                <w:color w:val="auto"/>
              </w:rPr>
              <w:t xml:space="preserve"> </w:t>
            </w:r>
            <w:r w:rsidR="00E5286C">
              <w:rPr>
                <w:rFonts w:ascii="Times New Roman" w:hAnsi="Times New Roman" w:cs="Times New Roman"/>
                <w:color w:val="auto"/>
              </w:rPr>
              <w:t xml:space="preserve">working </w:t>
            </w:r>
            <w:r w:rsidR="00666836">
              <w:rPr>
                <w:rFonts w:ascii="Times New Roman" w:hAnsi="Times New Roman" w:cs="Times New Roman"/>
                <w:color w:val="auto"/>
              </w:rPr>
              <w:t>days of the complaint been made.</w:t>
            </w:r>
          </w:p>
          <w:p w14:paraId="2BA03300" w14:textId="0E58106C" w:rsidR="00160BA1" w:rsidRPr="00240093" w:rsidRDefault="00160BA1" w:rsidP="00160BA1">
            <w:pPr>
              <w:pStyle w:val="Default"/>
              <w:spacing w:after="134"/>
              <w:rPr>
                <w:rFonts w:ascii="Times New Roman" w:hAnsi="Times New Roman" w:cs="Times New Roman"/>
                <w:color w:val="auto"/>
              </w:rPr>
            </w:pPr>
            <w:r w:rsidRPr="00240093">
              <w:rPr>
                <w:rFonts w:ascii="Times New Roman" w:hAnsi="Times New Roman" w:cs="Times New Roman"/>
                <w:color w:val="auto"/>
              </w:rPr>
              <w:t xml:space="preserve">If the complaint is against a member of staff the </w:t>
            </w:r>
            <w:r w:rsidR="00240093" w:rsidRPr="00240093">
              <w:rPr>
                <w:rFonts w:ascii="Times New Roman" w:hAnsi="Times New Roman" w:cs="Times New Roman"/>
                <w:color w:val="auto"/>
              </w:rPr>
              <w:t>Director</w:t>
            </w:r>
            <w:r w:rsidRPr="00240093">
              <w:rPr>
                <w:rFonts w:ascii="Times New Roman" w:hAnsi="Times New Roman" w:cs="Times New Roman"/>
                <w:color w:val="auto"/>
              </w:rPr>
              <w:t xml:space="preserve"> should talk to the staff member against whom the complaint has been made. </w:t>
            </w:r>
            <w:r w:rsidR="006F7DF8">
              <w:rPr>
                <w:rFonts w:ascii="Times New Roman" w:hAnsi="Times New Roman" w:cs="Times New Roman"/>
                <w:color w:val="auto"/>
              </w:rPr>
              <w:t xml:space="preserve">This will be completed within </w:t>
            </w:r>
            <w:r w:rsidR="0082185C">
              <w:rPr>
                <w:rFonts w:ascii="Times New Roman" w:hAnsi="Times New Roman" w:cs="Times New Roman"/>
                <w:color w:val="auto"/>
              </w:rPr>
              <w:t>five</w:t>
            </w:r>
            <w:r w:rsidR="00E5286C">
              <w:rPr>
                <w:rFonts w:ascii="Times New Roman" w:hAnsi="Times New Roman" w:cs="Times New Roman"/>
                <w:color w:val="auto"/>
              </w:rPr>
              <w:t xml:space="preserve"> working</w:t>
            </w:r>
            <w:r w:rsidR="006F7DF8">
              <w:rPr>
                <w:rFonts w:ascii="Times New Roman" w:hAnsi="Times New Roman" w:cs="Times New Roman"/>
                <w:color w:val="auto"/>
              </w:rPr>
              <w:t xml:space="preserve"> days of the complaint been made.</w:t>
            </w:r>
          </w:p>
          <w:p w14:paraId="3BD15347" w14:textId="64B41B27" w:rsidR="00160BA1" w:rsidRPr="00240093" w:rsidRDefault="00160BA1" w:rsidP="00160BA1">
            <w:pPr>
              <w:pStyle w:val="Default"/>
              <w:spacing w:after="134"/>
              <w:rPr>
                <w:rFonts w:ascii="Times New Roman" w:hAnsi="Times New Roman" w:cs="Times New Roman"/>
                <w:color w:val="auto"/>
              </w:rPr>
            </w:pPr>
            <w:r w:rsidRPr="00240093">
              <w:rPr>
                <w:rFonts w:ascii="Times New Roman" w:hAnsi="Times New Roman" w:cs="Times New Roman"/>
                <w:color w:val="auto"/>
              </w:rPr>
              <w:t xml:space="preserve">If necessary, the </w:t>
            </w:r>
            <w:r w:rsidR="00240093" w:rsidRPr="00240093">
              <w:rPr>
                <w:rFonts w:ascii="Times New Roman" w:hAnsi="Times New Roman" w:cs="Times New Roman"/>
                <w:color w:val="auto"/>
              </w:rPr>
              <w:t>Director</w:t>
            </w:r>
            <w:r w:rsidR="00F37B0E">
              <w:rPr>
                <w:rFonts w:ascii="Times New Roman" w:hAnsi="Times New Roman" w:cs="Times New Roman"/>
                <w:color w:val="auto"/>
              </w:rPr>
              <w:t xml:space="preserve"> </w:t>
            </w:r>
            <w:r w:rsidRPr="00240093">
              <w:rPr>
                <w:rFonts w:ascii="Times New Roman" w:hAnsi="Times New Roman" w:cs="Times New Roman"/>
                <w:color w:val="auto"/>
              </w:rPr>
              <w:t xml:space="preserve">should interview witnesses and take statements from those involved. </w:t>
            </w:r>
            <w:r w:rsidR="006F7DF8">
              <w:rPr>
                <w:rFonts w:ascii="Times New Roman" w:hAnsi="Times New Roman" w:cs="Times New Roman"/>
                <w:color w:val="auto"/>
              </w:rPr>
              <w:t xml:space="preserve">This will be completed within </w:t>
            </w:r>
            <w:r w:rsidR="0082185C" w:rsidRPr="0082185C">
              <w:rPr>
                <w:rFonts w:ascii="Times New Roman" w:hAnsi="Times New Roman" w:cs="Times New Roman"/>
                <w:color w:val="auto"/>
              </w:rPr>
              <w:t>five</w:t>
            </w:r>
            <w:r w:rsidR="006F7DF8">
              <w:rPr>
                <w:rFonts w:ascii="Times New Roman" w:hAnsi="Times New Roman" w:cs="Times New Roman"/>
                <w:color w:val="auto"/>
              </w:rPr>
              <w:t xml:space="preserve"> </w:t>
            </w:r>
            <w:r w:rsidR="00E5286C">
              <w:rPr>
                <w:rFonts w:ascii="Times New Roman" w:hAnsi="Times New Roman" w:cs="Times New Roman"/>
                <w:color w:val="auto"/>
              </w:rPr>
              <w:t xml:space="preserve">working </w:t>
            </w:r>
            <w:r w:rsidR="006F7DF8">
              <w:rPr>
                <w:rFonts w:ascii="Times New Roman" w:hAnsi="Times New Roman" w:cs="Times New Roman"/>
                <w:color w:val="auto"/>
              </w:rPr>
              <w:t>days of the complaint been made.</w:t>
            </w:r>
          </w:p>
          <w:p w14:paraId="6874A12F" w14:textId="6C82880C" w:rsidR="00160BA1" w:rsidRPr="00240093" w:rsidRDefault="00160BA1" w:rsidP="00160BA1">
            <w:pPr>
              <w:pStyle w:val="Default"/>
              <w:spacing w:after="134"/>
              <w:rPr>
                <w:rFonts w:ascii="Times New Roman" w:hAnsi="Times New Roman" w:cs="Times New Roman"/>
                <w:color w:val="auto"/>
              </w:rPr>
            </w:pPr>
            <w:r w:rsidRPr="00240093">
              <w:rPr>
                <w:rFonts w:ascii="Times New Roman" w:hAnsi="Times New Roman" w:cs="Times New Roman"/>
                <w:color w:val="auto"/>
              </w:rPr>
              <w:t xml:space="preserve">The </w:t>
            </w:r>
            <w:r w:rsidR="00240093" w:rsidRPr="00240093">
              <w:rPr>
                <w:rFonts w:ascii="Times New Roman" w:hAnsi="Times New Roman" w:cs="Times New Roman"/>
                <w:color w:val="auto"/>
              </w:rPr>
              <w:t>Director</w:t>
            </w:r>
            <w:r w:rsidRPr="00240093">
              <w:rPr>
                <w:rFonts w:ascii="Times New Roman" w:hAnsi="Times New Roman" w:cs="Times New Roman"/>
                <w:color w:val="auto"/>
              </w:rPr>
              <w:t xml:space="preserve"> should keep reasonable written records of meetings, telephone conversations and other documentation. </w:t>
            </w:r>
          </w:p>
          <w:p w14:paraId="5D587279" w14:textId="553AB1D5" w:rsidR="00160BA1" w:rsidRPr="00240093" w:rsidRDefault="00160BA1" w:rsidP="00160BA1">
            <w:pPr>
              <w:pStyle w:val="Default"/>
              <w:spacing w:after="134"/>
              <w:rPr>
                <w:rFonts w:ascii="Times New Roman" w:hAnsi="Times New Roman" w:cs="Times New Roman"/>
                <w:color w:val="auto"/>
              </w:rPr>
            </w:pPr>
            <w:r w:rsidRPr="00240093">
              <w:rPr>
                <w:rFonts w:ascii="Times New Roman" w:hAnsi="Times New Roman" w:cs="Times New Roman"/>
                <w:color w:val="auto"/>
              </w:rPr>
              <w:t xml:space="preserve">Once all the relevant facts have been established, the </w:t>
            </w:r>
            <w:r w:rsidR="00F37B0E">
              <w:rPr>
                <w:rFonts w:ascii="Times New Roman" w:hAnsi="Times New Roman" w:cs="Times New Roman"/>
                <w:color w:val="auto"/>
              </w:rPr>
              <w:t xml:space="preserve">Director </w:t>
            </w:r>
            <w:r w:rsidRPr="00240093">
              <w:rPr>
                <w:rFonts w:ascii="Times New Roman" w:hAnsi="Times New Roman" w:cs="Times New Roman"/>
                <w:color w:val="auto"/>
              </w:rPr>
              <w:t xml:space="preserve">should produce a written response to the complainant. The </w:t>
            </w:r>
            <w:r w:rsidR="00240093" w:rsidRPr="00240093">
              <w:rPr>
                <w:rFonts w:ascii="Times New Roman" w:hAnsi="Times New Roman" w:cs="Times New Roman"/>
                <w:color w:val="auto"/>
              </w:rPr>
              <w:t>Director</w:t>
            </w:r>
            <w:r w:rsidRPr="00240093">
              <w:rPr>
                <w:rFonts w:ascii="Times New Roman" w:hAnsi="Times New Roman" w:cs="Times New Roman"/>
                <w:color w:val="auto"/>
              </w:rPr>
              <w:t xml:space="preserve"> may wish to meet the complainant to</w:t>
            </w:r>
            <w:r w:rsidR="00240093" w:rsidRPr="00240093">
              <w:rPr>
                <w:rFonts w:ascii="Times New Roman" w:hAnsi="Times New Roman" w:cs="Times New Roman"/>
                <w:color w:val="auto"/>
              </w:rPr>
              <w:t xml:space="preserve"> di</w:t>
            </w:r>
            <w:r w:rsidRPr="00240093">
              <w:rPr>
                <w:rFonts w:ascii="Times New Roman" w:hAnsi="Times New Roman" w:cs="Times New Roman"/>
                <w:color w:val="auto"/>
              </w:rPr>
              <w:t xml:space="preserve">scuss/resolve the matter before confirming the outcome in writing. </w:t>
            </w:r>
            <w:r w:rsidR="006F7DF8">
              <w:rPr>
                <w:rFonts w:ascii="Times New Roman" w:hAnsi="Times New Roman" w:cs="Times New Roman"/>
                <w:color w:val="auto"/>
              </w:rPr>
              <w:t xml:space="preserve">This will be completed within </w:t>
            </w:r>
            <w:r w:rsidR="0082185C" w:rsidRPr="0082185C">
              <w:rPr>
                <w:rFonts w:ascii="Times New Roman" w:hAnsi="Times New Roman" w:cs="Times New Roman"/>
                <w:color w:val="auto"/>
              </w:rPr>
              <w:t>ten</w:t>
            </w:r>
            <w:r w:rsidR="006F7DF8">
              <w:rPr>
                <w:rFonts w:ascii="Times New Roman" w:hAnsi="Times New Roman" w:cs="Times New Roman"/>
                <w:color w:val="auto"/>
              </w:rPr>
              <w:t xml:space="preserve"> </w:t>
            </w:r>
            <w:r w:rsidR="00E5286C">
              <w:rPr>
                <w:rFonts w:ascii="Times New Roman" w:hAnsi="Times New Roman" w:cs="Times New Roman"/>
                <w:color w:val="auto"/>
              </w:rPr>
              <w:t xml:space="preserve">working </w:t>
            </w:r>
            <w:r w:rsidR="006F7DF8">
              <w:rPr>
                <w:rFonts w:ascii="Times New Roman" w:hAnsi="Times New Roman" w:cs="Times New Roman"/>
                <w:color w:val="auto"/>
              </w:rPr>
              <w:t>days of the complaint been made.</w:t>
            </w:r>
          </w:p>
          <w:p w14:paraId="252C631A" w14:textId="77777777" w:rsidR="00160BA1" w:rsidRPr="00240093" w:rsidRDefault="00160BA1" w:rsidP="00160BA1">
            <w:pPr>
              <w:pStyle w:val="Default"/>
              <w:spacing w:after="134"/>
              <w:rPr>
                <w:rFonts w:ascii="Times New Roman" w:hAnsi="Times New Roman" w:cs="Times New Roman"/>
                <w:color w:val="auto"/>
              </w:rPr>
            </w:pPr>
            <w:r w:rsidRPr="00240093">
              <w:rPr>
                <w:rFonts w:ascii="Times New Roman" w:hAnsi="Times New Roman" w:cs="Times New Roman"/>
                <w:color w:val="auto"/>
              </w:rPr>
              <w:t xml:space="preserve">The written response should include a full explanation of the decision and the reasons for it. Where appropriate, it should include what action the school will take to resolve the complaint. </w:t>
            </w:r>
          </w:p>
          <w:p w14:paraId="32E29970" w14:textId="47C5118B" w:rsidR="00160BA1" w:rsidRPr="00240093" w:rsidRDefault="00160BA1" w:rsidP="00160BA1">
            <w:pPr>
              <w:pStyle w:val="Default"/>
              <w:spacing w:after="134"/>
              <w:rPr>
                <w:rFonts w:ascii="Times New Roman" w:hAnsi="Times New Roman" w:cs="Times New Roman"/>
                <w:color w:val="auto"/>
              </w:rPr>
            </w:pPr>
            <w:r w:rsidRPr="00240093">
              <w:rPr>
                <w:rFonts w:ascii="Times New Roman" w:hAnsi="Times New Roman" w:cs="Times New Roman"/>
                <w:color w:val="auto"/>
              </w:rPr>
              <w:t>S</w:t>
            </w:r>
            <w:r w:rsidR="006F7DF8">
              <w:rPr>
                <w:rFonts w:ascii="Times New Roman" w:hAnsi="Times New Roman" w:cs="Times New Roman"/>
                <w:color w:val="auto"/>
              </w:rPr>
              <w:t>tage 2</w:t>
            </w:r>
            <w:r w:rsidRPr="00240093">
              <w:rPr>
                <w:rFonts w:ascii="Times New Roman" w:hAnsi="Times New Roman" w:cs="Times New Roman"/>
                <w:color w:val="auto"/>
              </w:rPr>
              <w:t xml:space="preserve"> should be </w:t>
            </w:r>
            <w:r w:rsidR="006F7DF8">
              <w:rPr>
                <w:rFonts w:ascii="Times New Roman" w:hAnsi="Times New Roman" w:cs="Times New Roman"/>
                <w:color w:val="auto"/>
              </w:rPr>
              <w:t xml:space="preserve">fully </w:t>
            </w:r>
            <w:r w:rsidRPr="00240093">
              <w:rPr>
                <w:rFonts w:ascii="Times New Roman" w:hAnsi="Times New Roman" w:cs="Times New Roman"/>
                <w:color w:val="auto"/>
              </w:rPr>
              <w:t xml:space="preserve">completed in 15 </w:t>
            </w:r>
            <w:r w:rsidR="00E5286C">
              <w:rPr>
                <w:rFonts w:ascii="Times New Roman" w:hAnsi="Times New Roman" w:cs="Times New Roman"/>
                <w:color w:val="auto"/>
              </w:rPr>
              <w:t>working</w:t>
            </w:r>
            <w:r w:rsidRPr="00240093">
              <w:rPr>
                <w:rFonts w:ascii="Times New Roman" w:hAnsi="Times New Roman" w:cs="Times New Roman"/>
                <w:color w:val="auto"/>
              </w:rPr>
              <w:t xml:space="preserve"> days. However, it is recognised that where the case is complex, it may prove difficult to meet this timetable. In such cases, the </w:t>
            </w:r>
            <w:r w:rsidR="00240093" w:rsidRPr="00240093">
              <w:rPr>
                <w:rFonts w:ascii="Times New Roman" w:hAnsi="Times New Roman" w:cs="Times New Roman"/>
                <w:color w:val="auto"/>
              </w:rPr>
              <w:t>Director</w:t>
            </w:r>
            <w:r w:rsidRPr="00240093">
              <w:rPr>
                <w:rFonts w:ascii="Times New Roman" w:hAnsi="Times New Roman" w:cs="Times New Roman"/>
                <w:color w:val="auto"/>
              </w:rPr>
              <w:t xml:space="preserve"> should write to the complainant giving a revised target date. </w:t>
            </w:r>
          </w:p>
          <w:p w14:paraId="3A2531FC" w14:textId="77777777" w:rsidR="00160BA1" w:rsidRDefault="00240093" w:rsidP="00160BA1">
            <w:pPr>
              <w:pStyle w:val="Default"/>
              <w:spacing w:after="134"/>
              <w:rPr>
                <w:rFonts w:ascii="Times New Roman" w:hAnsi="Times New Roman" w:cs="Times New Roman"/>
                <w:color w:val="auto"/>
              </w:rPr>
            </w:pPr>
            <w:r w:rsidRPr="00240093">
              <w:rPr>
                <w:rFonts w:ascii="Times New Roman" w:hAnsi="Times New Roman" w:cs="Times New Roman"/>
                <w:color w:val="auto"/>
              </w:rPr>
              <w:t>Impact Education</w:t>
            </w:r>
            <w:r w:rsidR="00160BA1" w:rsidRPr="00240093">
              <w:rPr>
                <w:rFonts w:ascii="Times New Roman" w:hAnsi="Times New Roman" w:cs="Times New Roman"/>
                <w:color w:val="auto"/>
              </w:rPr>
              <w:t xml:space="preserve"> will not pay financial compensation as a response to complaints, though may spend money on a relevant educational purpose (e.g. paying a fee for a repeat examination). </w:t>
            </w:r>
          </w:p>
          <w:p w14:paraId="3FFB5149" w14:textId="77777777" w:rsidR="00666836" w:rsidRPr="00240093" w:rsidRDefault="00666836" w:rsidP="00160BA1">
            <w:pPr>
              <w:pStyle w:val="Default"/>
              <w:spacing w:after="134"/>
              <w:rPr>
                <w:rFonts w:ascii="Times New Roman" w:hAnsi="Times New Roman" w:cs="Times New Roman"/>
                <w:color w:val="auto"/>
              </w:rPr>
            </w:pPr>
          </w:p>
          <w:p w14:paraId="276A34F6" w14:textId="77777777" w:rsidR="00160BA1" w:rsidRPr="00666836" w:rsidRDefault="006F7DF8" w:rsidP="00160BA1">
            <w:pPr>
              <w:pStyle w:val="Default"/>
              <w:pageBreakBefore/>
              <w:rPr>
                <w:rFonts w:ascii="Times New Roman" w:hAnsi="Times New Roman" w:cs="Times New Roman"/>
                <w:b/>
                <w:color w:val="auto"/>
                <w:sz w:val="28"/>
                <w:szCs w:val="28"/>
              </w:rPr>
            </w:pPr>
            <w:r w:rsidRPr="00666836">
              <w:rPr>
                <w:rFonts w:ascii="Times New Roman" w:hAnsi="Times New Roman" w:cs="Times New Roman"/>
                <w:b/>
                <w:color w:val="auto"/>
                <w:sz w:val="28"/>
                <w:szCs w:val="28"/>
              </w:rPr>
              <w:t>Stage 3 – Independent Panel Hearing</w:t>
            </w:r>
          </w:p>
          <w:p w14:paraId="307E9A3C" w14:textId="77777777" w:rsidR="006F7DF8" w:rsidRDefault="006F7DF8" w:rsidP="00160BA1">
            <w:pPr>
              <w:pStyle w:val="Default"/>
              <w:pageBreakBefore/>
              <w:rPr>
                <w:rFonts w:ascii="Times New Roman" w:hAnsi="Times New Roman" w:cs="Times New Roman"/>
                <w:color w:val="auto"/>
              </w:rPr>
            </w:pPr>
          </w:p>
          <w:p w14:paraId="03EFB39C" w14:textId="77777777" w:rsidR="0082185C" w:rsidRDefault="006F7DF8" w:rsidP="00160BA1">
            <w:pPr>
              <w:pStyle w:val="Default"/>
              <w:pageBreakBefore/>
              <w:rPr>
                <w:rFonts w:ascii="Times New Roman" w:hAnsi="Times New Roman" w:cs="Times New Roman"/>
                <w:color w:val="auto"/>
              </w:rPr>
            </w:pPr>
            <w:r>
              <w:rPr>
                <w:rFonts w:ascii="Times New Roman" w:hAnsi="Times New Roman" w:cs="Times New Roman"/>
                <w:color w:val="auto"/>
              </w:rPr>
              <w:t xml:space="preserve">If the complainant is not satisfied with the outcome of the formal complaint they </w:t>
            </w:r>
            <w:r w:rsidR="0082185C">
              <w:rPr>
                <w:rFonts w:ascii="Times New Roman" w:hAnsi="Times New Roman" w:cs="Times New Roman"/>
                <w:color w:val="auto"/>
              </w:rPr>
              <w:t xml:space="preserve">will be offered the opportunity to have the issue referred to an Independent Panel. This is a panel of at least three people who have not directly been involved in the maters outlined in the </w:t>
            </w:r>
            <w:r w:rsidR="0082185C">
              <w:rPr>
                <w:rFonts w:ascii="Times New Roman" w:hAnsi="Times New Roman" w:cs="Times New Roman"/>
                <w:color w:val="auto"/>
              </w:rPr>
              <w:lastRenderedPageBreak/>
              <w:t>complaint. One of the members will be independent of the management of Impact Education. Their task will be to look at all the facts relating to the mater in an impartial and confidential manner. Complainants will be invited t</w:t>
            </w:r>
            <w:r w:rsidR="005875E5">
              <w:rPr>
                <w:rFonts w:ascii="Times New Roman" w:hAnsi="Times New Roman" w:cs="Times New Roman"/>
                <w:color w:val="auto"/>
              </w:rPr>
              <w:t>o a meeting with the Panel along with a family member/ carer.</w:t>
            </w:r>
          </w:p>
          <w:p w14:paraId="1DCA29E9" w14:textId="77777777" w:rsidR="005875E5" w:rsidRDefault="005875E5" w:rsidP="00160BA1">
            <w:pPr>
              <w:pStyle w:val="Default"/>
              <w:pageBreakBefore/>
              <w:rPr>
                <w:rFonts w:ascii="Times New Roman" w:hAnsi="Times New Roman" w:cs="Times New Roman"/>
                <w:color w:val="auto"/>
              </w:rPr>
            </w:pPr>
          </w:p>
          <w:p w14:paraId="6FB698FF" w14:textId="77777777" w:rsidR="0082185C" w:rsidRDefault="005875E5" w:rsidP="00160BA1">
            <w:pPr>
              <w:pStyle w:val="Default"/>
              <w:pageBreakBefore/>
              <w:rPr>
                <w:rFonts w:ascii="Times New Roman" w:hAnsi="Times New Roman" w:cs="Times New Roman"/>
                <w:color w:val="auto"/>
              </w:rPr>
            </w:pPr>
            <w:r>
              <w:rPr>
                <w:rFonts w:ascii="Times New Roman" w:hAnsi="Times New Roman" w:cs="Times New Roman"/>
                <w:color w:val="auto"/>
              </w:rPr>
              <w:t>Following the meeting the panel will present their findings and solutions. A copy of these will be sent either via email or post to the complainant and where relevant to the person complained about. A copy will also be issued to Impact Education management.</w:t>
            </w:r>
          </w:p>
          <w:p w14:paraId="4B18682C" w14:textId="77777777" w:rsidR="005875E5" w:rsidRDefault="005875E5" w:rsidP="00160BA1">
            <w:pPr>
              <w:pStyle w:val="Default"/>
              <w:pageBreakBefore/>
              <w:rPr>
                <w:rFonts w:ascii="Times New Roman" w:hAnsi="Times New Roman" w:cs="Times New Roman"/>
                <w:color w:val="auto"/>
              </w:rPr>
            </w:pPr>
          </w:p>
          <w:p w14:paraId="02612B71" w14:textId="77777777" w:rsidR="005875E5" w:rsidRDefault="005875E5" w:rsidP="00160BA1">
            <w:pPr>
              <w:pStyle w:val="Default"/>
              <w:pageBreakBefore/>
              <w:rPr>
                <w:rFonts w:ascii="Times New Roman" w:hAnsi="Times New Roman" w:cs="Times New Roman"/>
                <w:color w:val="auto"/>
              </w:rPr>
            </w:pPr>
            <w:r>
              <w:rPr>
                <w:rFonts w:ascii="Times New Roman" w:hAnsi="Times New Roman" w:cs="Times New Roman"/>
                <w:color w:val="auto"/>
              </w:rPr>
              <w:t>This stage should be completed within 28 days.</w:t>
            </w:r>
          </w:p>
          <w:p w14:paraId="64CC3E27" w14:textId="77777777" w:rsidR="006F7DF8" w:rsidRDefault="006F7DF8" w:rsidP="00160BA1">
            <w:pPr>
              <w:pStyle w:val="Default"/>
              <w:pageBreakBefore/>
              <w:rPr>
                <w:rFonts w:ascii="Times New Roman" w:hAnsi="Times New Roman" w:cs="Times New Roman"/>
                <w:color w:val="auto"/>
              </w:rPr>
            </w:pPr>
          </w:p>
          <w:p w14:paraId="0A794F8A" w14:textId="77777777" w:rsidR="006F7DF8" w:rsidRPr="00666836" w:rsidRDefault="005875E5" w:rsidP="00160BA1">
            <w:pPr>
              <w:pStyle w:val="Default"/>
              <w:pageBreakBefore/>
              <w:rPr>
                <w:rFonts w:ascii="Times New Roman" w:hAnsi="Times New Roman" w:cs="Times New Roman"/>
                <w:b/>
                <w:color w:val="auto"/>
                <w:sz w:val="28"/>
                <w:szCs w:val="28"/>
              </w:rPr>
            </w:pPr>
            <w:r w:rsidRPr="00666836">
              <w:rPr>
                <w:rFonts w:ascii="Times New Roman" w:hAnsi="Times New Roman" w:cs="Times New Roman"/>
                <w:b/>
                <w:color w:val="auto"/>
                <w:sz w:val="28"/>
                <w:szCs w:val="28"/>
              </w:rPr>
              <w:t>Documentation</w:t>
            </w:r>
          </w:p>
          <w:p w14:paraId="6AED24CA" w14:textId="77777777" w:rsidR="005875E5" w:rsidRDefault="005875E5" w:rsidP="00160BA1">
            <w:pPr>
              <w:pStyle w:val="Default"/>
              <w:pageBreakBefore/>
              <w:rPr>
                <w:rFonts w:ascii="Times New Roman" w:hAnsi="Times New Roman" w:cs="Times New Roman"/>
                <w:color w:val="auto"/>
              </w:rPr>
            </w:pPr>
          </w:p>
          <w:p w14:paraId="26A95A69" w14:textId="77777777" w:rsidR="005875E5" w:rsidRDefault="005875E5" w:rsidP="00160BA1">
            <w:pPr>
              <w:pStyle w:val="Default"/>
              <w:pageBreakBefore/>
              <w:rPr>
                <w:rFonts w:ascii="Times New Roman" w:hAnsi="Times New Roman" w:cs="Times New Roman"/>
                <w:color w:val="auto"/>
              </w:rPr>
            </w:pPr>
            <w:r>
              <w:rPr>
                <w:rFonts w:ascii="Times New Roman" w:hAnsi="Times New Roman" w:cs="Times New Roman"/>
                <w:color w:val="auto"/>
              </w:rPr>
              <w:t>All written correspondence</w:t>
            </w:r>
            <w:r w:rsidR="00666836">
              <w:rPr>
                <w:rFonts w:ascii="Times New Roman" w:hAnsi="Times New Roman" w:cs="Times New Roman"/>
                <w:color w:val="auto"/>
              </w:rPr>
              <w:t>, statements</w:t>
            </w:r>
            <w:r>
              <w:rPr>
                <w:rFonts w:ascii="Times New Roman" w:hAnsi="Times New Roman" w:cs="Times New Roman"/>
                <w:color w:val="auto"/>
              </w:rPr>
              <w:t xml:space="preserve"> and records relating to all complaints </w:t>
            </w:r>
            <w:r w:rsidR="00666836">
              <w:rPr>
                <w:rFonts w:ascii="Times New Roman" w:hAnsi="Times New Roman" w:cs="Times New Roman"/>
                <w:color w:val="auto"/>
              </w:rPr>
              <w:t>should be kept whether resolved at the preliminary stage or proceeded to panel stage.</w:t>
            </w:r>
          </w:p>
          <w:p w14:paraId="49FE3FE4" w14:textId="77777777" w:rsidR="00666836" w:rsidRPr="00240093" w:rsidRDefault="00666836" w:rsidP="00160BA1">
            <w:pPr>
              <w:pStyle w:val="Default"/>
              <w:pageBreakBefore/>
              <w:rPr>
                <w:rFonts w:ascii="Times New Roman" w:hAnsi="Times New Roman" w:cs="Times New Roman"/>
                <w:color w:val="auto"/>
              </w:rPr>
            </w:pPr>
            <w:r>
              <w:rPr>
                <w:rFonts w:ascii="Times New Roman" w:hAnsi="Times New Roman" w:cs="Times New Roman"/>
                <w:color w:val="auto"/>
              </w:rPr>
              <w:t>All documents must be kept confidentially except when undergoing an Ofsted inspection or requested by the Registration Authority.</w:t>
            </w:r>
          </w:p>
          <w:p w14:paraId="39E5EE30" w14:textId="77777777" w:rsidR="00160BA1" w:rsidRPr="00160BA1" w:rsidRDefault="00160BA1" w:rsidP="00240093">
            <w:pPr>
              <w:spacing w:after="0" w:line="330" w:lineRule="atLeast"/>
              <w:rPr>
                <w:rFonts w:ascii="Times New Roman" w:eastAsia="Times New Roman" w:hAnsi="Times New Roman" w:cs="Times New Roman"/>
                <w:color w:val="333333"/>
                <w:sz w:val="24"/>
                <w:szCs w:val="24"/>
                <w:lang w:eastAsia="en-GB"/>
              </w:rPr>
            </w:pPr>
          </w:p>
        </w:tc>
      </w:tr>
      <w:tr w:rsidR="00666836" w:rsidRPr="00160BA1" w14:paraId="29889B95" w14:textId="77777777">
        <w:trPr>
          <w:tblCellSpacing w:w="30" w:type="dxa"/>
        </w:trPr>
        <w:tc>
          <w:tcPr>
            <w:tcW w:w="0" w:type="auto"/>
          </w:tcPr>
          <w:p w14:paraId="30E3ADA0" w14:textId="77777777" w:rsidR="00666836" w:rsidRPr="00240093" w:rsidRDefault="00666836" w:rsidP="00160BA1">
            <w:pPr>
              <w:pStyle w:val="Default"/>
              <w:spacing w:after="125"/>
              <w:rPr>
                <w:rFonts w:ascii="Times New Roman" w:hAnsi="Times New Roman" w:cs="Times New Roman"/>
              </w:rPr>
            </w:pPr>
          </w:p>
        </w:tc>
      </w:tr>
    </w:tbl>
    <w:p w14:paraId="4720979D" w14:textId="77777777" w:rsidR="00A14650" w:rsidRPr="00160BA1" w:rsidRDefault="00A14650" w:rsidP="00A14650">
      <w:pPr>
        <w:jc w:val="both"/>
        <w:rPr>
          <w:rFonts w:ascii="Times New Roman" w:hAnsi="Times New Roman" w:cs="Times New Roman"/>
          <w:sz w:val="24"/>
          <w:szCs w:val="24"/>
        </w:rPr>
      </w:pPr>
    </w:p>
    <w:p w14:paraId="48654145" w14:textId="77777777" w:rsidR="00120751" w:rsidRDefault="00120751" w:rsidP="00E05972">
      <w:pPr>
        <w:jc w:val="both"/>
        <w:rPr>
          <w:rFonts w:ascii="Times New Roman" w:hAnsi="Times New Roman" w:cs="Times New Roman"/>
          <w:sz w:val="24"/>
          <w:szCs w:val="24"/>
        </w:rPr>
      </w:pPr>
    </w:p>
    <w:p w14:paraId="6F85C8BC" w14:textId="77777777" w:rsidR="00120751" w:rsidRDefault="00120751">
      <w:pPr>
        <w:rPr>
          <w:rFonts w:ascii="Times New Roman" w:hAnsi="Times New Roman" w:cs="Times New Roman"/>
          <w:sz w:val="24"/>
          <w:szCs w:val="24"/>
        </w:rPr>
      </w:pPr>
      <w:r>
        <w:rPr>
          <w:rFonts w:ascii="Times New Roman" w:hAnsi="Times New Roman" w:cs="Times New Roman"/>
          <w:sz w:val="24"/>
          <w:szCs w:val="24"/>
        </w:rPr>
        <w:br w:type="page"/>
      </w:r>
    </w:p>
    <w:p w14:paraId="7A72B7E0" w14:textId="6633CBA9" w:rsidR="00120751" w:rsidRDefault="00120751" w:rsidP="00120751"/>
    <w:p w14:paraId="1E04F5A7" w14:textId="77777777" w:rsidR="00120751" w:rsidRDefault="00120751" w:rsidP="00120751"/>
    <w:p w14:paraId="3F50C316" w14:textId="2255972F" w:rsidR="00120751" w:rsidRDefault="00407A80" w:rsidP="00407A80">
      <w:pPr>
        <w:jc w:val="right"/>
      </w:pPr>
      <w:r w:rsidRPr="00394F6C">
        <w:rPr>
          <w:noProof/>
        </w:rPr>
        <w:drawing>
          <wp:inline distT="0" distB="0" distL="0" distR="0" wp14:anchorId="749482A3" wp14:editId="7BA920A0">
            <wp:extent cx="1790700" cy="990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0700" cy="990600"/>
                    </a:xfrm>
                    <a:prstGeom prst="rect">
                      <a:avLst/>
                    </a:prstGeom>
                    <a:noFill/>
                    <a:ln>
                      <a:noFill/>
                    </a:ln>
                  </pic:spPr>
                </pic:pic>
              </a:graphicData>
            </a:graphic>
          </wp:inline>
        </w:drawing>
      </w:r>
    </w:p>
    <w:p w14:paraId="1858FE68" w14:textId="77777777" w:rsidR="00120751" w:rsidRDefault="00120751" w:rsidP="00120751"/>
    <w:p w14:paraId="2924A656" w14:textId="16A97890" w:rsidR="00120751" w:rsidRPr="00120751" w:rsidRDefault="00120751" w:rsidP="00120751">
      <w:pPr>
        <w:rPr>
          <w:rFonts w:ascii="Times New Roman" w:hAnsi="Times New Roman" w:cs="Times New Roman"/>
          <w:sz w:val="24"/>
          <w:szCs w:val="24"/>
        </w:rPr>
      </w:pPr>
      <w:r w:rsidRPr="00120751">
        <w:rPr>
          <w:rFonts w:ascii="Times New Roman" w:hAnsi="Times New Roman" w:cs="Times New Roman"/>
          <w:sz w:val="24"/>
          <w:szCs w:val="24"/>
        </w:rPr>
        <w:t>If you have tried unsuccessfully to resolve your complaint and wish to take the matter further, please complete this form and send it to the Director</w:t>
      </w:r>
      <w:r w:rsidR="00F37B0E">
        <w:rPr>
          <w:rFonts w:ascii="Times New Roman" w:hAnsi="Times New Roman" w:cs="Times New Roman"/>
          <w:sz w:val="24"/>
          <w:szCs w:val="24"/>
        </w:rPr>
        <w:t>.</w:t>
      </w:r>
    </w:p>
    <w:tbl>
      <w:tblPr>
        <w:tblW w:w="0" w:type="auto"/>
        <w:jc w:val="center"/>
        <w:tblLook w:val="04A0" w:firstRow="1" w:lastRow="0" w:firstColumn="1" w:lastColumn="0" w:noHBand="0" w:noVBand="1"/>
      </w:tblPr>
      <w:tblGrid>
        <w:gridCol w:w="1464"/>
        <w:gridCol w:w="1443"/>
        <w:gridCol w:w="3231"/>
        <w:gridCol w:w="1303"/>
        <w:gridCol w:w="1585"/>
      </w:tblGrid>
      <w:tr w:rsidR="00120751" w14:paraId="5706166A" w14:textId="77777777" w:rsidTr="00120751">
        <w:trPr>
          <w:trHeight w:val="340"/>
          <w:jc w:val="center"/>
        </w:trPr>
        <w:tc>
          <w:tcPr>
            <w:tcW w:w="1475" w:type="dxa"/>
            <w:tcMar>
              <w:top w:w="57" w:type="dxa"/>
              <w:bottom w:w="57" w:type="dxa"/>
            </w:tcMar>
            <w:vAlign w:val="bottom"/>
          </w:tcPr>
          <w:p w14:paraId="7E0E00D0" w14:textId="77777777" w:rsidR="00120751" w:rsidRPr="000563A0" w:rsidRDefault="00120751" w:rsidP="001D57DF">
            <w:pPr>
              <w:rPr>
                <w:rFonts w:cs="Arial"/>
                <w:b/>
              </w:rPr>
            </w:pPr>
            <w:r w:rsidRPr="000563A0">
              <w:rPr>
                <w:rFonts w:cs="Arial"/>
                <w:b/>
              </w:rPr>
              <w:t>Your Name:</w:t>
            </w:r>
          </w:p>
        </w:tc>
        <w:tc>
          <w:tcPr>
            <w:tcW w:w="7767" w:type="dxa"/>
            <w:gridSpan w:val="4"/>
            <w:tcBorders>
              <w:bottom w:val="single" w:sz="4" w:space="0" w:color="auto"/>
            </w:tcBorders>
            <w:tcMar>
              <w:top w:w="57" w:type="dxa"/>
              <w:bottom w:w="57" w:type="dxa"/>
            </w:tcMar>
            <w:vAlign w:val="bottom"/>
          </w:tcPr>
          <w:p w14:paraId="7A422804" w14:textId="77777777" w:rsidR="00120751" w:rsidRPr="000563A0" w:rsidRDefault="00120751" w:rsidP="001D57DF">
            <w:pPr>
              <w:rPr>
                <w:rFonts w:cs="Arial"/>
              </w:rPr>
            </w:pPr>
          </w:p>
        </w:tc>
      </w:tr>
      <w:tr w:rsidR="00120751" w14:paraId="709E8F5B" w14:textId="77777777" w:rsidTr="00120751">
        <w:trPr>
          <w:trHeight w:val="340"/>
          <w:jc w:val="center"/>
        </w:trPr>
        <w:tc>
          <w:tcPr>
            <w:tcW w:w="1475" w:type="dxa"/>
            <w:tcMar>
              <w:top w:w="57" w:type="dxa"/>
              <w:bottom w:w="57" w:type="dxa"/>
            </w:tcMar>
            <w:vAlign w:val="bottom"/>
          </w:tcPr>
          <w:p w14:paraId="1F96CF2E" w14:textId="77777777" w:rsidR="00120751" w:rsidRPr="000563A0" w:rsidRDefault="00120751" w:rsidP="001D57DF">
            <w:pPr>
              <w:rPr>
                <w:rFonts w:cs="Arial"/>
                <w:b/>
              </w:rPr>
            </w:pPr>
            <w:r w:rsidRPr="000563A0">
              <w:rPr>
                <w:rFonts w:cs="Arial"/>
                <w:b/>
              </w:rPr>
              <w:t>Address:</w:t>
            </w:r>
          </w:p>
        </w:tc>
        <w:tc>
          <w:tcPr>
            <w:tcW w:w="7767" w:type="dxa"/>
            <w:gridSpan w:val="4"/>
            <w:tcBorders>
              <w:top w:val="single" w:sz="4" w:space="0" w:color="auto"/>
              <w:bottom w:val="single" w:sz="4" w:space="0" w:color="auto"/>
            </w:tcBorders>
            <w:tcMar>
              <w:top w:w="57" w:type="dxa"/>
              <w:bottom w:w="57" w:type="dxa"/>
            </w:tcMar>
            <w:vAlign w:val="bottom"/>
          </w:tcPr>
          <w:p w14:paraId="7796D60C" w14:textId="77777777" w:rsidR="00120751" w:rsidRPr="000563A0" w:rsidRDefault="00120751" w:rsidP="001D57DF">
            <w:pPr>
              <w:rPr>
                <w:rFonts w:cs="Arial"/>
              </w:rPr>
            </w:pPr>
          </w:p>
        </w:tc>
      </w:tr>
      <w:tr w:rsidR="00120751" w14:paraId="0F4BEFF9" w14:textId="77777777" w:rsidTr="00120751">
        <w:trPr>
          <w:trHeight w:val="340"/>
          <w:jc w:val="center"/>
        </w:trPr>
        <w:tc>
          <w:tcPr>
            <w:tcW w:w="6293" w:type="dxa"/>
            <w:gridSpan w:val="3"/>
            <w:tcBorders>
              <w:bottom w:val="single" w:sz="4" w:space="0" w:color="auto"/>
            </w:tcBorders>
            <w:tcMar>
              <w:top w:w="57" w:type="dxa"/>
              <w:bottom w:w="57" w:type="dxa"/>
            </w:tcMar>
            <w:vAlign w:val="bottom"/>
          </w:tcPr>
          <w:p w14:paraId="0DEE7FC9" w14:textId="77777777" w:rsidR="00120751" w:rsidRPr="000563A0" w:rsidRDefault="00120751" w:rsidP="001D57DF">
            <w:pPr>
              <w:rPr>
                <w:rFonts w:cs="Arial"/>
              </w:rPr>
            </w:pPr>
          </w:p>
        </w:tc>
        <w:tc>
          <w:tcPr>
            <w:tcW w:w="1322" w:type="dxa"/>
            <w:vAlign w:val="bottom"/>
          </w:tcPr>
          <w:p w14:paraId="11A900E3" w14:textId="77777777" w:rsidR="00120751" w:rsidRPr="000563A0" w:rsidRDefault="00120751" w:rsidP="001D57DF">
            <w:pPr>
              <w:jc w:val="right"/>
              <w:rPr>
                <w:rFonts w:cs="Arial"/>
                <w:b/>
              </w:rPr>
            </w:pPr>
            <w:r w:rsidRPr="000563A0">
              <w:rPr>
                <w:rFonts w:cs="Arial"/>
                <w:b/>
              </w:rPr>
              <w:t>Post Code</w:t>
            </w:r>
          </w:p>
        </w:tc>
        <w:tc>
          <w:tcPr>
            <w:tcW w:w="1627" w:type="dxa"/>
            <w:tcBorders>
              <w:bottom w:val="single" w:sz="4" w:space="0" w:color="auto"/>
            </w:tcBorders>
            <w:vAlign w:val="bottom"/>
          </w:tcPr>
          <w:p w14:paraId="1B93C727" w14:textId="77777777" w:rsidR="00120751" w:rsidRPr="000563A0" w:rsidRDefault="00120751" w:rsidP="001D57DF">
            <w:pPr>
              <w:rPr>
                <w:rFonts w:cs="Arial"/>
              </w:rPr>
            </w:pPr>
          </w:p>
        </w:tc>
      </w:tr>
      <w:tr w:rsidR="00120751" w14:paraId="631A396E" w14:textId="77777777" w:rsidTr="00120751">
        <w:trPr>
          <w:trHeight w:val="340"/>
          <w:jc w:val="center"/>
        </w:trPr>
        <w:tc>
          <w:tcPr>
            <w:tcW w:w="2962" w:type="dxa"/>
            <w:gridSpan w:val="2"/>
            <w:tcMar>
              <w:top w:w="57" w:type="dxa"/>
              <w:bottom w:w="57" w:type="dxa"/>
            </w:tcMar>
            <w:vAlign w:val="bottom"/>
          </w:tcPr>
          <w:p w14:paraId="6F41DDE6" w14:textId="77777777" w:rsidR="00120751" w:rsidRPr="000563A0" w:rsidRDefault="00120751" w:rsidP="001D57DF">
            <w:pPr>
              <w:rPr>
                <w:rFonts w:cs="Arial"/>
                <w:b/>
              </w:rPr>
            </w:pPr>
            <w:r w:rsidRPr="000563A0">
              <w:rPr>
                <w:rFonts w:cs="Arial"/>
                <w:b/>
              </w:rPr>
              <w:t>Telephone Number (Home):</w:t>
            </w:r>
          </w:p>
        </w:tc>
        <w:tc>
          <w:tcPr>
            <w:tcW w:w="6280" w:type="dxa"/>
            <w:gridSpan w:val="3"/>
            <w:tcBorders>
              <w:bottom w:val="single" w:sz="4" w:space="0" w:color="auto"/>
            </w:tcBorders>
            <w:tcMar>
              <w:top w:w="57" w:type="dxa"/>
              <w:bottom w:w="57" w:type="dxa"/>
            </w:tcMar>
            <w:vAlign w:val="bottom"/>
          </w:tcPr>
          <w:p w14:paraId="4CEAB478" w14:textId="77777777" w:rsidR="00120751" w:rsidRPr="000563A0" w:rsidRDefault="00120751" w:rsidP="001D57DF">
            <w:pPr>
              <w:rPr>
                <w:rFonts w:cs="Arial"/>
              </w:rPr>
            </w:pPr>
          </w:p>
        </w:tc>
      </w:tr>
      <w:tr w:rsidR="00120751" w14:paraId="4D0C12C5" w14:textId="77777777" w:rsidTr="00120751">
        <w:trPr>
          <w:trHeight w:val="340"/>
          <w:jc w:val="center"/>
        </w:trPr>
        <w:tc>
          <w:tcPr>
            <w:tcW w:w="2962" w:type="dxa"/>
            <w:gridSpan w:val="2"/>
            <w:tcMar>
              <w:top w:w="57" w:type="dxa"/>
              <w:bottom w:w="57" w:type="dxa"/>
            </w:tcMar>
            <w:vAlign w:val="bottom"/>
          </w:tcPr>
          <w:p w14:paraId="001A2900" w14:textId="77777777" w:rsidR="00120751" w:rsidRPr="000563A0" w:rsidRDefault="00120751" w:rsidP="001D57DF">
            <w:pPr>
              <w:rPr>
                <w:rFonts w:cs="Arial"/>
                <w:b/>
              </w:rPr>
            </w:pPr>
            <w:r w:rsidRPr="000563A0">
              <w:rPr>
                <w:rFonts w:cs="Arial"/>
                <w:b/>
              </w:rPr>
              <w:t>Telephone Number (Day):</w:t>
            </w:r>
          </w:p>
        </w:tc>
        <w:tc>
          <w:tcPr>
            <w:tcW w:w="6280" w:type="dxa"/>
            <w:gridSpan w:val="3"/>
            <w:tcBorders>
              <w:top w:val="single" w:sz="4" w:space="0" w:color="auto"/>
              <w:bottom w:val="single" w:sz="4" w:space="0" w:color="auto"/>
            </w:tcBorders>
            <w:tcMar>
              <w:top w:w="57" w:type="dxa"/>
              <w:bottom w:w="57" w:type="dxa"/>
            </w:tcMar>
            <w:vAlign w:val="bottom"/>
          </w:tcPr>
          <w:p w14:paraId="06A39808" w14:textId="77777777" w:rsidR="00120751" w:rsidRPr="000563A0" w:rsidRDefault="00120751" w:rsidP="001D57DF">
            <w:pPr>
              <w:rPr>
                <w:rFonts w:cs="Arial"/>
              </w:rPr>
            </w:pPr>
          </w:p>
        </w:tc>
      </w:tr>
      <w:tr w:rsidR="00120751" w14:paraId="12DB4D2F" w14:textId="77777777" w:rsidTr="00120751">
        <w:trPr>
          <w:trHeight w:val="340"/>
          <w:jc w:val="center"/>
        </w:trPr>
        <w:tc>
          <w:tcPr>
            <w:tcW w:w="2962" w:type="dxa"/>
            <w:gridSpan w:val="2"/>
            <w:tcMar>
              <w:top w:w="57" w:type="dxa"/>
              <w:bottom w:w="57" w:type="dxa"/>
            </w:tcMar>
            <w:vAlign w:val="bottom"/>
          </w:tcPr>
          <w:p w14:paraId="6338E9B0" w14:textId="77777777" w:rsidR="00120751" w:rsidRPr="000563A0" w:rsidRDefault="00120751" w:rsidP="001D57DF">
            <w:pPr>
              <w:rPr>
                <w:rFonts w:cs="Arial"/>
                <w:b/>
              </w:rPr>
            </w:pPr>
            <w:r w:rsidRPr="000563A0">
              <w:rPr>
                <w:rFonts w:cs="Arial"/>
                <w:b/>
              </w:rPr>
              <w:t>Telephone Number (Mobile):</w:t>
            </w:r>
          </w:p>
        </w:tc>
        <w:tc>
          <w:tcPr>
            <w:tcW w:w="6280" w:type="dxa"/>
            <w:gridSpan w:val="3"/>
            <w:tcBorders>
              <w:top w:val="single" w:sz="4" w:space="0" w:color="auto"/>
              <w:bottom w:val="single" w:sz="4" w:space="0" w:color="auto"/>
            </w:tcBorders>
            <w:tcMar>
              <w:top w:w="57" w:type="dxa"/>
              <w:bottom w:w="57" w:type="dxa"/>
            </w:tcMar>
            <w:vAlign w:val="bottom"/>
          </w:tcPr>
          <w:p w14:paraId="196A01FF" w14:textId="77777777" w:rsidR="00120751" w:rsidRPr="000563A0" w:rsidRDefault="00120751" w:rsidP="001D57DF">
            <w:pPr>
              <w:rPr>
                <w:rFonts w:cs="Arial"/>
              </w:rPr>
            </w:pPr>
          </w:p>
        </w:tc>
      </w:tr>
    </w:tbl>
    <w:p w14:paraId="022CCABC" w14:textId="77777777" w:rsidR="00120751" w:rsidRPr="00437664" w:rsidRDefault="00120751" w:rsidP="00120751">
      <w:pPr>
        <w:tabs>
          <w:tab w:val="left" w:pos="5154"/>
        </w:tabs>
        <w:rPr>
          <w:rFonts w:cs="Arial"/>
          <w:sz w:val="16"/>
          <w:szCs w:val="16"/>
        </w:rPr>
      </w:pPr>
      <w:r w:rsidRPr="00437664">
        <w:rPr>
          <w:rFonts w:cs="Arial"/>
          <w:sz w:val="16"/>
          <w:szCs w:val="16"/>
        </w:rPr>
        <w:tab/>
      </w:r>
    </w:p>
    <w:tbl>
      <w:tblPr>
        <w:tblW w:w="0" w:type="auto"/>
        <w:jc w:val="center"/>
        <w:tblLook w:val="04A0" w:firstRow="1" w:lastRow="0" w:firstColumn="1" w:lastColumn="0" w:noHBand="0" w:noVBand="1"/>
      </w:tblPr>
      <w:tblGrid>
        <w:gridCol w:w="2276"/>
        <w:gridCol w:w="6750"/>
      </w:tblGrid>
      <w:tr w:rsidR="00120751" w14:paraId="01FA4443" w14:textId="77777777" w:rsidTr="001D57DF">
        <w:trPr>
          <w:trHeight w:val="340"/>
          <w:jc w:val="center"/>
        </w:trPr>
        <w:tc>
          <w:tcPr>
            <w:tcW w:w="2518" w:type="dxa"/>
            <w:tcMar>
              <w:top w:w="57" w:type="dxa"/>
              <w:bottom w:w="57" w:type="dxa"/>
            </w:tcMar>
            <w:vAlign w:val="bottom"/>
          </w:tcPr>
          <w:p w14:paraId="0B6A4CCA" w14:textId="77777777" w:rsidR="00120751" w:rsidRPr="000563A0" w:rsidRDefault="00120751" w:rsidP="001D57DF">
            <w:pPr>
              <w:rPr>
                <w:rFonts w:cs="Arial"/>
                <w:b/>
              </w:rPr>
            </w:pPr>
            <w:r w:rsidRPr="000563A0">
              <w:rPr>
                <w:rFonts w:cs="Arial"/>
                <w:b/>
              </w:rPr>
              <w:t>Name of Child</w:t>
            </w:r>
          </w:p>
        </w:tc>
        <w:tc>
          <w:tcPr>
            <w:tcW w:w="7791" w:type="dxa"/>
            <w:tcBorders>
              <w:bottom w:val="single" w:sz="4" w:space="0" w:color="auto"/>
            </w:tcBorders>
            <w:tcMar>
              <w:top w:w="57" w:type="dxa"/>
              <w:bottom w:w="57" w:type="dxa"/>
            </w:tcMar>
            <w:vAlign w:val="bottom"/>
          </w:tcPr>
          <w:p w14:paraId="0810A799" w14:textId="77777777" w:rsidR="00120751" w:rsidRPr="000563A0" w:rsidRDefault="00120751" w:rsidP="001D57DF">
            <w:pPr>
              <w:rPr>
                <w:rFonts w:cs="Arial"/>
              </w:rPr>
            </w:pPr>
          </w:p>
        </w:tc>
      </w:tr>
      <w:tr w:rsidR="00120751" w14:paraId="286F67D5" w14:textId="77777777" w:rsidTr="001D57DF">
        <w:trPr>
          <w:trHeight w:val="340"/>
          <w:jc w:val="center"/>
        </w:trPr>
        <w:tc>
          <w:tcPr>
            <w:tcW w:w="2518" w:type="dxa"/>
            <w:tcMar>
              <w:top w:w="57" w:type="dxa"/>
              <w:bottom w:w="57" w:type="dxa"/>
            </w:tcMar>
            <w:vAlign w:val="bottom"/>
          </w:tcPr>
          <w:p w14:paraId="79195E95" w14:textId="77777777" w:rsidR="00120751" w:rsidRPr="000563A0" w:rsidRDefault="00120751" w:rsidP="001D57DF">
            <w:pPr>
              <w:rPr>
                <w:rFonts w:cs="Arial"/>
                <w:b/>
              </w:rPr>
            </w:pPr>
            <w:r w:rsidRPr="000563A0">
              <w:rPr>
                <w:rFonts w:cs="Arial"/>
                <w:b/>
              </w:rPr>
              <w:t>Date of Birth of Child</w:t>
            </w:r>
          </w:p>
        </w:tc>
        <w:tc>
          <w:tcPr>
            <w:tcW w:w="7791" w:type="dxa"/>
            <w:tcBorders>
              <w:top w:val="single" w:sz="4" w:space="0" w:color="auto"/>
              <w:bottom w:val="single" w:sz="4" w:space="0" w:color="auto"/>
            </w:tcBorders>
            <w:tcMar>
              <w:top w:w="57" w:type="dxa"/>
              <w:bottom w:w="57" w:type="dxa"/>
            </w:tcMar>
            <w:vAlign w:val="bottom"/>
          </w:tcPr>
          <w:p w14:paraId="5D4E85C9" w14:textId="77777777" w:rsidR="00120751" w:rsidRPr="000563A0" w:rsidRDefault="00120751" w:rsidP="001D57DF">
            <w:pPr>
              <w:rPr>
                <w:rFonts w:cs="Arial"/>
              </w:rPr>
            </w:pPr>
          </w:p>
        </w:tc>
      </w:tr>
    </w:tbl>
    <w:p w14:paraId="54EF1ADD" w14:textId="77777777" w:rsidR="00120751" w:rsidRPr="00437664" w:rsidRDefault="00120751" w:rsidP="00120751">
      <w:pPr>
        <w:rPr>
          <w:rFonts w:cs="Arial"/>
          <w:sz w:val="16"/>
          <w:szCs w:val="16"/>
        </w:rPr>
      </w:pPr>
    </w:p>
    <w:tbl>
      <w:tblPr>
        <w:tblW w:w="9302"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42"/>
        <w:gridCol w:w="60"/>
      </w:tblGrid>
      <w:tr w:rsidR="00120751" w14:paraId="699EDE00" w14:textId="77777777" w:rsidTr="00742D07">
        <w:trPr>
          <w:trHeight w:val="778"/>
          <w:jc w:val="center"/>
        </w:trPr>
        <w:tc>
          <w:tcPr>
            <w:tcW w:w="9302" w:type="dxa"/>
            <w:gridSpan w:val="2"/>
            <w:tcMar>
              <w:top w:w="57" w:type="dxa"/>
              <w:bottom w:w="57" w:type="dxa"/>
            </w:tcMar>
            <w:vAlign w:val="bottom"/>
          </w:tcPr>
          <w:p w14:paraId="73E66ADF" w14:textId="7E82F836" w:rsidR="00120751" w:rsidRPr="000563A0" w:rsidRDefault="00120751" w:rsidP="002F5B8A">
            <w:pPr>
              <w:rPr>
                <w:rFonts w:cs="Arial"/>
              </w:rPr>
            </w:pPr>
            <w:r w:rsidRPr="000563A0">
              <w:rPr>
                <w:rFonts w:cs="Arial"/>
                <w:b/>
              </w:rPr>
              <w:t xml:space="preserve">What is your complaint about and what would you like the </w:t>
            </w:r>
            <w:r w:rsidR="002F5B8A">
              <w:rPr>
                <w:rFonts w:cs="Arial"/>
                <w:b/>
              </w:rPr>
              <w:t xml:space="preserve">Director </w:t>
            </w:r>
            <w:r w:rsidRPr="000563A0">
              <w:rPr>
                <w:rFonts w:cs="Arial"/>
                <w:b/>
              </w:rPr>
              <w:t>to do?</w:t>
            </w:r>
          </w:p>
        </w:tc>
      </w:tr>
      <w:tr w:rsidR="00120751" w:rsidRPr="00437664" w14:paraId="35F17041" w14:textId="77777777" w:rsidTr="00742D07">
        <w:trPr>
          <w:trHeight w:val="2809"/>
          <w:jc w:val="center"/>
        </w:trPr>
        <w:tc>
          <w:tcPr>
            <w:tcW w:w="9302" w:type="dxa"/>
            <w:gridSpan w:val="2"/>
            <w:tcMar>
              <w:top w:w="57" w:type="dxa"/>
              <w:bottom w:w="57" w:type="dxa"/>
            </w:tcMar>
            <w:vAlign w:val="bottom"/>
          </w:tcPr>
          <w:p w14:paraId="0EB7A2E9" w14:textId="77777777" w:rsidR="00120751" w:rsidRPr="000563A0" w:rsidRDefault="00120751" w:rsidP="001D57DF">
            <w:pPr>
              <w:rPr>
                <w:rFonts w:cs="Arial"/>
              </w:rPr>
            </w:pPr>
          </w:p>
        </w:tc>
      </w:tr>
      <w:tr w:rsidR="00120751" w:rsidRPr="00437664" w14:paraId="755A51B1" w14:textId="77777777" w:rsidTr="00742D07">
        <w:trPr>
          <w:trHeight w:val="778"/>
          <w:jc w:val="center"/>
        </w:trPr>
        <w:tc>
          <w:tcPr>
            <w:tcW w:w="9302" w:type="dxa"/>
            <w:gridSpan w:val="2"/>
            <w:tcMar>
              <w:top w:w="57" w:type="dxa"/>
              <w:bottom w:w="57" w:type="dxa"/>
            </w:tcMar>
            <w:vAlign w:val="bottom"/>
          </w:tcPr>
          <w:p w14:paraId="0A6C3C84" w14:textId="77777777" w:rsidR="00120751" w:rsidRPr="000563A0" w:rsidRDefault="00120751" w:rsidP="001D57DF">
            <w:pPr>
              <w:jc w:val="right"/>
              <w:rPr>
                <w:rFonts w:cs="Arial"/>
                <w:i/>
              </w:rPr>
            </w:pPr>
            <w:r w:rsidRPr="000563A0">
              <w:rPr>
                <w:rFonts w:cs="Arial"/>
                <w:i/>
              </w:rPr>
              <w:lastRenderedPageBreak/>
              <w:t>Continue on a separate sheet as necessary</w:t>
            </w:r>
          </w:p>
        </w:tc>
      </w:tr>
      <w:tr w:rsidR="00120751" w:rsidRPr="00437664" w14:paraId="15338357" w14:textId="77777777" w:rsidTr="00742D07">
        <w:trPr>
          <w:gridAfter w:val="1"/>
          <w:wAfter w:w="60" w:type="dxa"/>
          <w:jc w:val="center"/>
        </w:trPr>
        <w:tc>
          <w:tcPr>
            <w:tcW w:w="9242" w:type="dxa"/>
            <w:tcMar>
              <w:top w:w="57" w:type="dxa"/>
              <w:bottom w:w="57" w:type="dxa"/>
            </w:tcMar>
            <w:vAlign w:val="bottom"/>
          </w:tcPr>
          <w:p w14:paraId="24FCE6EB" w14:textId="77777777" w:rsidR="00120751" w:rsidRPr="000563A0" w:rsidRDefault="00120751" w:rsidP="001D57DF">
            <w:pPr>
              <w:rPr>
                <w:rFonts w:cs="Arial"/>
                <w:b/>
              </w:rPr>
            </w:pPr>
            <w:r w:rsidRPr="000563A0">
              <w:rPr>
                <w:rFonts w:cs="Arial"/>
                <w:b/>
              </w:rPr>
              <w:t>When did you discuss your concern/complaint with the appropriate member of staff?</w:t>
            </w:r>
          </w:p>
        </w:tc>
      </w:tr>
      <w:tr w:rsidR="00120751" w:rsidRPr="00437664" w14:paraId="30DF8CF2" w14:textId="77777777" w:rsidTr="00742D07">
        <w:trPr>
          <w:gridAfter w:val="1"/>
          <w:wAfter w:w="60" w:type="dxa"/>
          <w:trHeight w:val="1843"/>
          <w:jc w:val="center"/>
        </w:trPr>
        <w:tc>
          <w:tcPr>
            <w:tcW w:w="9242" w:type="dxa"/>
            <w:tcMar>
              <w:top w:w="57" w:type="dxa"/>
              <w:bottom w:w="57" w:type="dxa"/>
            </w:tcMar>
            <w:vAlign w:val="bottom"/>
          </w:tcPr>
          <w:p w14:paraId="74425C65" w14:textId="77777777" w:rsidR="00120751" w:rsidRPr="000563A0" w:rsidRDefault="00120751" w:rsidP="001D57DF">
            <w:pPr>
              <w:rPr>
                <w:rFonts w:cs="Arial"/>
              </w:rPr>
            </w:pPr>
          </w:p>
        </w:tc>
      </w:tr>
      <w:tr w:rsidR="00120751" w:rsidRPr="00437664" w14:paraId="2491EE64" w14:textId="77777777" w:rsidTr="00742D07">
        <w:trPr>
          <w:gridAfter w:val="1"/>
          <w:wAfter w:w="60" w:type="dxa"/>
          <w:jc w:val="center"/>
        </w:trPr>
        <w:tc>
          <w:tcPr>
            <w:tcW w:w="9242" w:type="dxa"/>
            <w:tcMar>
              <w:top w:w="57" w:type="dxa"/>
              <w:bottom w:w="57" w:type="dxa"/>
            </w:tcMar>
            <w:vAlign w:val="bottom"/>
          </w:tcPr>
          <w:p w14:paraId="0B2EFC4E" w14:textId="77777777" w:rsidR="00120751" w:rsidRPr="000563A0" w:rsidRDefault="00120751" w:rsidP="001D57DF">
            <w:pPr>
              <w:jc w:val="right"/>
              <w:rPr>
                <w:rFonts w:cs="Arial"/>
                <w:i/>
              </w:rPr>
            </w:pPr>
            <w:r w:rsidRPr="000563A0">
              <w:rPr>
                <w:rFonts w:cs="Arial"/>
                <w:i/>
              </w:rPr>
              <w:t>Continue on a separate sheet as necessary</w:t>
            </w:r>
          </w:p>
        </w:tc>
      </w:tr>
    </w:tbl>
    <w:p w14:paraId="0D7332B2" w14:textId="77777777" w:rsidR="00120751" w:rsidRPr="00437664" w:rsidRDefault="00120751" w:rsidP="00120751">
      <w:pPr>
        <w:rPr>
          <w:rFonts w:cs="Arial"/>
          <w:sz w:val="16"/>
          <w:szCs w:val="16"/>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6"/>
      </w:tblGrid>
      <w:tr w:rsidR="00120751" w:rsidRPr="00437664" w14:paraId="3A2776D0" w14:textId="77777777" w:rsidTr="001D57DF">
        <w:trPr>
          <w:jc w:val="center"/>
        </w:trPr>
        <w:tc>
          <w:tcPr>
            <w:tcW w:w="10309" w:type="dxa"/>
            <w:tcMar>
              <w:top w:w="57" w:type="dxa"/>
              <w:bottom w:w="57" w:type="dxa"/>
            </w:tcMar>
            <w:vAlign w:val="bottom"/>
          </w:tcPr>
          <w:p w14:paraId="176C8B44" w14:textId="77777777" w:rsidR="00120751" w:rsidRPr="000563A0" w:rsidRDefault="00120751" w:rsidP="001D57DF">
            <w:pPr>
              <w:rPr>
                <w:rFonts w:cs="Arial"/>
                <w:b/>
              </w:rPr>
            </w:pPr>
            <w:r w:rsidRPr="000563A0">
              <w:rPr>
                <w:rFonts w:cs="Arial"/>
                <w:b/>
              </w:rPr>
              <w:t>What was the result of the discussion?</w:t>
            </w:r>
          </w:p>
        </w:tc>
      </w:tr>
      <w:tr w:rsidR="00120751" w:rsidRPr="00437664" w14:paraId="545CC158" w14:textId="77777777" w:rsidTr="001D57DF">
        <w:trPr>
          <w:trHeight w:val="1843"/>
          <w:jc w:val="center"/>
        </w:trPr>
        <w:tc>
          <w:tcPr>
            <w:tcW w:w="10309" w:type="dxa"/>
            <w:tcMar>
              <w:top w:w="57" w:type="dxa"/>
              <w:bottom w:w="57" w:type="dxa"/>
            </w:tcMar>
            <w:vAlign w:val="bottom"/>
          </w:tcPr>
          <w:p w14:paraId="1705CB81" w14:textId="77777777" w:rsidR="00120751" w:rsidRPr="000563A0" w:rsidRDefault="00120751" w:rsidP="001D57DF">
            <w:pPr>
              <w:rPr>
                <w:rFonts w:cs="Arial"/>
              </w:rPr>
            </w:pPr>
          </w:p>
        </w:tc>
      </w:tr>
      <w:tr w:rsidR="00120751" w:rsidRPr="00437664" w14:paraId="08C033EF" w14:textId="77777777" w:rsidTr="001D57DF">
        <w:trPr>
          <w:jc w:val="center"/>
        </w:trPr>
        <w:tc>
          <w:tcPr>
            <w:tcW w:w="10309" w:type="dxa"/>
            <w:tcMar>
              <w:top w:w="57" w:type="dxa"/>
              <w:bottom w:w="57" w:type="dxa"/>
            </w:tcMar>
            <w:vAlign w:val="bottom"/>
          </w:tcPr>
          <w:p w14:paraId="057230A1" w14:textId="77777777" w:rsidR="00120751" w:rsidRPr="000563A0" w:rsidRDefault="00120751" w:rsidP="001D57DF">
            <w:pPr>
              <w:jc w:val="right"/>
              <w:rPr>
                <w:rFonts w:cs="Arial"/>
                <w:i/>
              </w:rPr>
            </w:pPr>
            <w:r w:rsidRPr="000563A0">
              <w:rPr>
                <w:rFonts w:cs="Arial"/>
                <w:i/>
              </w:rPr>
              <w:t>Continue on a separate sheet as necessary</w:t>
            </w:r>
          </w:p>
        </w:tc>
      </w:tr>
    </w:tbl>
    <w:p w14:paraId="50950814" w14:textId="77777777" w:rsidR="00120751" w:rsidRPr="00437664" w:rsidRDefault="00120751" w:rsidP="00120751">
      <w:pPr>
        <w:rPr>
          <w:rFonts w:cs="Arial"/>
          <w:sz w:val="16"/>
          <w:szCs w:val="16"/>
        </w:rPr>
      </w:pPr>
    </w:p>
    <w:tbl>
      <w:tblPr>
        <w:tblW w:w="0" w:type="auto"/>
        <w:jc w:val="center"/>
        <w:tblLook w:val="04A0" w:firstRow="1" w:lastRow="0" w:firstColumn="1" w:lastColumn="0" w:noHBand="0" w:noVBand="1"/>
      </w:tblPr>
      <w:tblGrid>
        <w:gridCol w:w="1068"/>
        <w:gridCol w:w="4825"/>
        <w:gridCol w:w="921"/>
        <w:gridCol w:w="2212"/>
      </w:tblGrid>
      <w:tr w:rsidR="00120751" w14:paraId="7FF3E988" w14:textId="77777777" w:rsidTr="001D57DF">
        <w:trPr>
          <w:trHeight w:val="340"/>
          <w:jc w:val="center"/>
        </w:trPr>
        <w:tc>
          <w:tcPr>
            <w:tcW w:w="1101" w:type="dxa"/>
            <w:tcMar>
              <w:top w:w="57" w:type="dxa"/>
              <w:bottom w:w="57" w:type="dxa"/>
            </w:tcMar>
            <w:vAlign w:val="bottom"/>
          </w:tcPr>
          <w:p w14:paraId="0063C036" w14:textId="77777777" w:rsidR="00120751" w:rsidRPr="000563A0" w:rsidRDefault="00120751" w:rsidP="001D57DF">
            <w:pPr>
              <w:rPr>
                <w:rFonts w:cs="Arial"/>
                <w:b/>
              </w:rPr>
            </w:pPr>
            <w:r w:rsidRPr="000563A0">
              <w:rPr>
                <w:rFonts w:cs="Arial"/>
                <w:b/>
              </w:rPr>
              <w:t>Signed:</w:t>
            </w:r>
          </w:p>
        </w:tc>
        <w:tc>
          <w:tcPr>
            <w:tcW w:w="5670" w:type="dxa"/>
            <w:tcBorders>
              <w:bottom w:val="single" w:sz="4" w:space="0" w:color="auto"/>
            </w:tcBorders>
            <w:vAlign w:val="bottom"/>
          </w:tcPr>
          <w:p w14:paraId="0DD17C09" w14:textId="77777777" w:rsidR="00120751" w:rsidRPr="000563A0" w:rsidRDefault="00120751" w:rsidP="001D57DF">
            <w:pPr>
              <w:rPr>
                <w:rFonts w:cs="Arial"/>
              </w:rPr>
            </w:pPr>
          </w:p>
        </w:tc>
        <w:tc>
          <w:tcPr>
            <w:tcW w:w="960" w:type="dxa"/>
            <w:vAlign w:val="bottom"/>
          </w:tcPr>
          <w:p w14:paraId="38902363" w14:textId="77777777" w:rsidR="00120751" w:rsidRPr="000563A0" w:rsidRDefault="00120751" w:rsidP="001D57DF">
            <w:pPr>
              <w:jc w:val="right"/>
              <w:rPr>
                <w:rFonts w:cs="Arial"/>
                <w:b/>
              </w:rPr>
            </w:pPr>
            <w:r w:rsidRPr="000563A0">
              <w:rPr>
                <w:rFonts w:cs="Arial"/>
                <w:b/>
              </w:rPr>
              <w:t>Date:</w:t>
            </w:r>
          </w:p>
        </w:tc>
        <w:tc>
          <w:tcPr>
            <w:tcW w:w="2578" w:type="dxa"/>
            <w:tcBorders>
              <w:bottom w:val="single" w:sz="4" w:space="0" w:color="auto"/>
            </w:tcBorders>
            <w:vAlign w:val="bottom"/>
          </w:tcPr>
          <w:p w14:paraId="0CAA6511" w14:textId="77777777" w:rsidR="00120751" w:rsidRPr="000563A0" w:rsidRDefault="00120751" w:rsidP="001D57DF">
            <w:pPr>
              <w:rPr>
                <w:rFonts w:cs="Arial"/>
              </w:rPr>
            </w:pPr>
          </w:p>
        </w:tc>
      </w:tr>
    </w:tbl>
    <w:p w14:paraId="4B52F4A0" w14:textId="77777777" w:rsidR="00120751" w:rsidRDefault="00120751" w:rsidP="00120751"/>
    <w:p w14:paraId="487F7F75" w14:textId="77777777" w:rsidR="00E05972" w:rsidRPr="00160BA1" w:rsidRDefault="00E05972" w:rsidP="00E05972">
      <w:pPr>
        <w:jc w:val="both"/>
        <w:rPr>
          <w:rFonts w:ascii="Times New Roman" w:hAnsi="Times New Roman" w:cs="Times New Roman"/>
          <w:sz w:val="24"/>
          <w:szCs w:val="24"/>
        </w:rPr>
      </w:pPr>
    </w:p>
    <w:sectPr w:rsidR="00E05972" w:rsidRPr="00160BA1" w:rsidSect="00AB75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F6FE5" w14:textId="77777777" w:rsidR="005504BA" w:rsidRDefault="005504BA" w:rsidP="00E03E0C">
      <w:pPr>
        <w:spacing w:after="0" w:line="240" w:lineRule="auto"/>
      </w:pPr>
      <w:r>
        <w:separator/>
      </w:r>
    </w:p>
  </w:endnote>
  <w:endnote w:type="continuationSeparator" w:id="0">
    <w:p w14:paraId="00E03CAC" w14:textId="77777777" w:rsidR="005504BA" w:rsidRDefault="005504BA" w:rsidP="00E03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B8B52" w14:textId="77777777" w:rsidR="005504BA" w:rsidRDefault="005504BA" w:rsidP="00E03E0C">
      <w:pPr>
        <w:spacing w:after="0" w:line="240" w:lineRule="auto"/>
      </w:pPr>
      <w:r>
        <w:separator/>
      </w:r>
    </w:p>
  </w:footnote>
  <w:footnote w:type="continuationSeparator" w:id="0">
    <w:p w14:paraId="7F09C9F9" w14:textId="77777777" w:rsidR="005504BA" w:rsidRDefault="005504BA" w:rsidP="00E03E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0674D"/>
    <w:multiLevelType w:val="multilevel"/>
    <w:tmpl w:val="7B586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0248D6"/>
    <w:multiLevelType w:val="hybridMultilevel"/>
    <w:tmpl w:val="FC6C5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63498"/>
    <w:multiLevelType w:val="hybridMultilevel"/>
    <w:tmpl w:val="F86A9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E685D"/>
    <w:multiLevelType w:val="hybridMultilevel"/>
    <w:tmpl w:val="EFC27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5E241C"/>
    <w:multiLevelType w:val="hybridMultilevel"/>
    <w:tmpl w:val="EFD45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E37B21"/>
    <w:multiLevelType w:val="hybridMultilevel"/>
    <w:tmpl w:val="D6F89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242A91"/>
    <w:multiLevelType w:val="hybridMultilevel"/>
    <w:tmpl w:val="583C8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647D5E"/>
    <w:multiLevelType w:val="hybridMultilevel"/>
    <w:tmpl w:val="B40E1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116BF4"/>
    <w:multiLevelType w:val="hybridMultilevel"/>
    <w:tmpl w:val="932A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1F2271"/>
    <w:multiLevelType w:val="hybridMultilevel"/>
    <w:tmpl w:val="E8AE2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2"/>
  </w:num>
  <w:num w:numId="5">
    <w:abstractNumId w:val="7"/>
  </w:num>
  <w:num w:numId="6">
    <w:abstractNumId w:val="3"/>
  </w:num>
  <w:num w:numId="7">
    <w:abstractNumId w:val="8"/>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972"/>
    <w:rsid w:val="001103A0"/>
    <w:rsid w:val="00120751"/>
    <w:rsid w:val="00160BA1"/>
    <w:rsid w:val="00174DEA"/>
    <w:rsid w:val="001759A3"/>
    <w:rsid w:val="00226978"/>
    <w:rsid w:val="00240093"/>
    <w:rsid w:val="002425A7"/>
    <w:rsid w:val="002663E2"/>
    <w:rsid w:val="00294A8E"/>
    <w:rsid w:val="002D6007"/>
    <w:rsid w:val="002F5B8A"/>
    <w:rsid w:val="002F685B"/>
    <w:rsid w:val="00407A80"/>
    <w:rsid w:val="00420481"/>
    <w:rsid w:val="00447847"/>
    <w:rsid w:val="004F53EA"/>
    <w:rsid w:val="005504BA"/>
    <w:rsid w:val="005875E5"/>
    <w:rsid w:val="005A5E2A"/>
    <w:rsid w:val="005D0F68"/>
    <w:rsid w:val="005E75C3"/>
    <w:rsid w:val="00666836"/>
    <w:rsid w:val="0066769E"/>
    <w:rsid w:val="006C0CB6"/>
    <w:rsid w:val="006F7DF8"/>
    <w:rsid w:val="00742D07"/>
    <w:rsid w:val="00771400"/>
    <w:rsid w:val="007C40B0"/>
    <w:rsid w:val="0082185C"/>
    <w:rsid w:val="0088656D"/>
    <w:rsid w:val="0089363E"/>
    <w:rsid w:val="008A2889"/>
    <w:rsid w:val="008E6D43"/>
    <w:rsid w:val="00910B37"/>
    <w:rsid w:val="00960D67"/>
    <w:rsid w:val="00A01837"/>
    <w:rsid w:val="00A14650"/>
    <w:rsid w:val="00AB7567"/>
    <w:rsid w:val="00AE6E9E"/>
    <w:rsid w:val="00C162F1"/>
    <w:rsid w:val="00C2019C"/>
    <w:rsid w:val="00D04799"/>
    <w:rsid w:val="00D07D1D"/>
    <w:rsid w:val="00DB1A31"/>
    <w:rsid w:val="00DB638C"/>
    <w:rsid w:val="00DF5F53"/>
    <w:rsid w:val="00E03E0C"/>
    <w:rsid w:val="00E05972"/>
    <w:rsid w:val="00E5286C"/>
    <w:rsid w:val="00EE339E"/>
    <w:rsid w:val="00F37B0E"/>
    <w:rsid w:val="00F90F2C"/>
    <w:rsid w:val="00FD15F2"/>
    <w:rsid w:val="00FE3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91668"/>
  <w15:docId w15:val="{760B2FF8-F764-4971-B9E8-76C56EBF9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9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972"/>
    <w:pPr>
      <w:ind w:left="720"/>
      <w:contextualSpacing/>
    </w:pPr>
  </w:style>
  <w:style w:type="paragraph" w:styleId="Header">
    <w:name w:val="header"/>
    <w:basedOn w:val="Normal"/>
    <w:link w:val="HeaderChar"/>
    <w:uiPriority w:val="99"/>
    <w:semiHidden/>
    <w:unhideWhenUsed/>
    <w:rsid w:val="00E03E0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03E0C"/>
  </w:style>
  <w:style w:type="paragraph" w:styleId="Footer">
    <w:name w:val="footer"/>
    <w:basedOn w:val="Normal"/>
    <w:link w:val="FooterChar"/>
    <w:uiPriority w:val="99"/>
    <w:unhideWhenUsed/>
    <w:rsid w:val="00E03E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E0C"/>
  </w:style>
  <w:style w:type="paragraph" w:styleId="BalloonText">
    <w:name w:val="Balloon Text"/>
    <w:basedOn w:val="Normal"/>
    <w:link w:val="BalloonTextChar"/>
    <w:uiPriority w:val="99"/>
    <w:semiHidden/>
    <w:unhideWhenUsed/>
    <w:rsid w:val="00E03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E0C"/>
    <w:rPr>
      <w:rFonts w:ascii="Tahoma" w:hAnsi="Tahoma" w:cs="Tahoma"/>
      <w:sz w:val="16"/>
      <w:szCs w:val="16"/>
    </w:rPr>
  </w:style>
  <w:style w:type="character" w:styleId="Hyperlink">
    <w:name w:val="Hyperlink"/>
    <w:basedOn w:val="DefaultParagraphFont"/>
    <w:uiPriority w:val="99"/>
    <w:semiHidden/>
    <w:unhideWhenUsed/>
    <w:rsid w:val="00160BA1"/>
    <w:rPr>
      <w:rFonts w:ascii="Verdana" w:hAnsi="Verdana" w:hint="default"/>
      <w:strike w:val="0"/>
      <w:dstrike w:val="0"/>
      <w:color w:val="FF6600"/>
      <w:sz w:val="17"/>
      <w:szCs w:val="17"/>
      <w:u w:val="none"/>
      <w:effect w:val="none"/>
    </w:rPr>
  </w:style>
  <w:style w:type="paragraph" w:styleId="NormalWeb">
    <w:name w:val="Normal (Web)"/>
    <w:basedOn w:val="Normal"/>
    <w:uiPriority w:val="99"/>
    <w:semiHidden/>
    <w:unhideWhenUsed/>
    <w:rsid w:val="00160B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60BA1"/>
    <w:rPr>
      <w:b/>
      <w:bCs/>
    </w:rPr>
  </w:style>
  <w:style w:type="paragraph" w:customStyle="1" w:styleId="Default">
    <w:name w:val="Default"/>
    <w:rsid w:val="00160BA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86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88A9AC122E9D44AE8765540AD8B917" ma:contentTypeVersion="4" ma:contentTypeDescription="Create a new document." ma:contentTypeScope="" ma:versionID="d2c27d65fa0c8105307c48b96e525a05">
  <xsd:schema xmlns:xsd="http://www.w3.org/2001/XMLSchema" xmlns:xs="http://www.w3.org/2001/XMLSchema" xmlns:p="http://schemas.microsoft.com/office/2006/metadata/properties" xmlns:ns2="54b0fb38-6db6-488b-a7ab-86a1102b485e" targetNamespace="http://schemas.microsoft.com/office/2006/metadata/properties" ma:root="true" ma:fieldsID="894e8fe46510fa27a7d4ab0bbb3410c9" ns2:_="">
    <xsd:import namespace="54b0fb38-6db6-488b-a7ab-86a1102b48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b0fb38-6db6-488b-a7ab-86a1102b48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75704B-32C1-4CD7-BAEC-099B451743DC}"/>
</file>

<file path=customXml/itemProps2.xml><?xml version="1.0" encoding="utf-8"?>
<ds:datastoreItem xmlns:ds="http://schemas.openxmlformats.org/officeDocument/2006/customXml" ds:itemID="{2D940AF6-B36F-4D52-9876-89A1825B14DD}"/>
</file>

<file path=customXml/itemProps3.xml><?xml version="1.0" encoding="utf-8"?>
<ds:datastoreItem xmlns:ds="http://schemas.openxmlformats.org/officeDocument/2006/customXml" ds:itemID="{EA0611C1-8F97-4058-8DAE-0C01FFD10F4B}"/>
</file>

<file path=docProps/app.xml><?xml version="1.0" encoding="utf-8"?>
<Properties xmlns="http://schemas.openxmlformats.org/officeDocument/2006/extended-properties" xmlns:vt="http://schemas.openxmlformats.org/officeDocument/2006/docPropsVTypes">
  <Template>Normal</Template>
  <TotalTime>1</TotalTime>
  <Pages>6</Pages>
  <Words>1041</Words>
  <Characters>5935</Characters>
  <Application>Microsoft Office Word</Application>
  <DocSecurity>0</DocSecurity>
  <Lines>49</Lines>
  <Paragraphs>13</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Hewlett-Packard</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Impact Education</dc:creator>
  <cp:lastModifiedBy>Jodie Williams</cp:lastModifiedBy>
  <cp:revision>2</cp:revision>
  <cp:lastPrinted>2019-10-16T10:53:00Z</cp:lastPrinted>
  <dcterms:created xsi:type="dcterms:W3CDTF">2021-10-31T16:06:00Z</dcterms:created>
  <dcterms:modified xsi:type="dcterms:W3CDTF">2021-10-31T16:06:00Z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0x010100A688A9AC122E9D44AE8765540AD8B917</vt:lpwstr>
  </property>
</Properties>
</file>